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7F571C">
      <w:pPr>
        <w:jc w:val="center"/>
        <w:rPr>
          <w:rFonts w:hint="eastAsia" w:ascii="黑体" w:hAnsi="黑体" w:eastAsia="黑体" w:cs="黑体"/>
          <w:i w:val="0"/>
          <w:iCs w:val="0"/>
          <w:caps w:val="0"/>
          <w:color w:val="3D4B64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D4B64"/>
          <w:spacing w:val="0"/>
          <w:sz w:val="32"/>
          <w:szCs w:val="32"/>
          <w:shd w:val="clear" w:fill="FFFFFF"/>
        </w:rPr>
        <w:t>关于撤销</w:t>
      </w:r>
      <w:r>
        <w:rPr>
          <w:rFonts w:hint="eastAsia" w:ascii="黑体" w:hAnsi="黑体" w:eastAsia="黑体" w:cs="黑体"/>
          <w:i w:val="0"/>
          <w:iCs w:val="0"/>
          <w:caps w:val="0"/>
          <w:color w:val="3D4B64"/>
          <w:spacing w:val="0"/>
          <w:sz w:val="32"/>
          <w:szCs w:val="32"/>
          <w:shd w:val="clear" w:fill="FFFFFF"/>
          <w:lang w:val="en-US" w:eastAsia="zh-CN"/>
        </w:rPr>
        <w:t>2025年无锡市江阴市青阳镇悟空村片高标准农田改造提升建设项目</w:t>
      </w:r>
      <w:r>
        <w:rPr>
          <w:rFonts w:hint="eastAsia" w:ascii="黑体" w:hAnsi="黑体" w:eastAsia="黑体" w:cs="黑体"/>
          <w:i w:val="0"/>
          <w:iCs w:val="0"/>
          <w:caps w:val="0"/>
          <w:color w:val="3D4B64"/>
          <w:spacing w:val="0"/>
          <w:sz w:val="32"/>
          <w:szCs w:val="32"/>
          <w:shd w:val="clear" w:fill="FFFFFF"/>
        </w:rPr>
        <w:t>-回填土项目招标公告的通知</w:t>
      </w:r>
    </w:p>
    <w:p w14:paraId="262403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D4B64"/>
          <w:spacing w:val="0"/>
          <w:sz w:val="24"/>
          <w:szCs w:val="24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4B64"/>
          <w:spacing w:val="0"/>
          <w:sz w:val="24"/>
          <w:szCs w:val="24"/>
          <w:shd w:val="clear" w:fill="FFFFFF"/>
        </w:rPr>
        <w:t>各投标人：</w:t>
      </w:r>
    </w:p>
    <w:p w14:paraId="17700F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D4B64"/>
          <w:spacing w:val="0"/>
          <w:sz w:val="24"/>
          <w:szCs w:val="24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4B64"/>
          <w:spacing w:val="0"/>
          <w:sz w:val="24"/>
          <w:szCs w:val="24"/>
          <w:bdr w:val="none" w:color="auto" w:sz="0" w:space="0"/>
          <w:shd w:val="clear" w:fill="FFFFFF"/>
        </w:rPr>
        <w:t>兹有</w:t>
      </w:r>
      <w:r>
        <w:rPr>
          <w:rFonts w:hint="eastAsia" w:ascii="宋体" w:hAnsi="宋体" w:eastAsia="宋体" w:cs="宋体"/>
          <w:i w:val="0"/>
          <w:iCs w:val="0"/>
          <w:caps w:val="0"/>
          <w:color w:val="3D4B64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2025年无锡市江阴市青阳镇悟空村片高标准农田改造提升建设项目</w:t>
      </w:r>
      <w:r>
        <w:rPr>
          <w:rFonts w:hint="eastAsia" w:ascii="宋体" w:hAnsi="宋体" w:eastAsia="宋体" w:cs="宋体"/>
          <w:i w:val="0"/>
          <w:iCs w:val="0"/>
          <w:caps w:val="0"/>
          <w:color w:val="3D4B64"/>
          <w:spacing w:val="0"/>
          <w:sz w:val="24"/>
          <w:szCs w:val="24"/>
          <w:bdr w:val="none" w:color="auto" w:sz="0" w:space="0"/>
          <w:shd w:val="clear" w:fill="FFFFFF"/>
        </w:rPr>
        <w:t>-回填土项目（标段编号：(Z)JYSZH20250411801127）于2025年0</w:t>
      </w:r>
      <w:r>
        <w:rPr>
          <w:rFonts w:hint="eastAsia" w:ascii="宋体" w:hAnsi="宋体" w:eastAsia="宋体" w:cs="宋体"/>
          <w:i w:val="0"/>
          <w:iCs w:val="0"/>
          <w:caps w:val="0"/>
          <w:color w:val="3D4B64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D4B64"/>
          <w:spacing w:val="0"/>
          <w:sz w:val="24"/>
          <w:szCs w:val="24"/>
          <w:bdr w:val="none" w:color="auto" w:sz="0" w:space="0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D4B64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22</w:t>
      </w:r>
      <w:r>
        <w:rPr>
          <w:rFonts w:hint="eastAsia" w:ascii="宋体" w:hAnsi="宋体" w:eastAsia="宋体" w:cs="宋体"/>
          <w:i w:val="0"/>
          <w:iCs w:val="0"/>
          <w:caps w:val="0"/>
          <w:color w:val="3D4B64"/>
          <w:spacing w:val="0"/>
          <w:sz w:val="24"/>
          <w:szCs w:val="24"/>
          <w:bdr w:val="none" w:color="auto" w:sz="0" w:space="0"/>
          <w:shd w:val="clear" w:fill="FFFFFF"/>
        </w:rPr>
        <w:t>日在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江阴市公共资源交易中心综合交易（乡镇）平台（http://www.jiangyin.gov.cn/ggzy/zhjyxz/index.shtml）</w:t>
      </w:r>
      <w:r>
        <w:rPr>
          <w:rFonts w:hint="eastAsia" w:ascii="宋体" w:hAnsi="宋体" w:eastAsia="宋体" w:cs="宋体"/>
          <w:i w:val="0"/>
          <w:iCs w:val="0"/>
          <w:caps w:val="0"/>
          <w:color w:val="3D4B64"/>
          <w:spacing w:val="0"/>
          <w:sz w:val="24"/>
          <w:szCs w:val="24"/>
          <w:bdr w:val="none" w:color="auto" w:sz="0" w:space="0"/>
          <w:shd w:val="clear" w:fill="FFFFFF"/>
        </w:rPr>
        <w:t>发布招标公告，定于2025年</w:t>
      </w:r>
      <w:r>
        <w:rPr>
          <w:rFonts w:hint="eastAsia" w:ascii="宋体" w:hAnsi="宋体" w:eastAsia="宋体" w:cs="宋体"/>
          <w:i w:val="0"/>
          <w:iCs w:val="0"/>
          <w:caps w:val="0"/>
          <w:color w:val="3D4B64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D4B64"/>
          <w:spacing w:val="0"/>
          <w:sz w:val="24"/>
          <w:szCs w:val="24"/>
          <w:bdr w:val="none" w:color="auto" w:sz="0" w:space="0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D4B64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13</w:t>
      </w:r>
      <w:r>
        <w:rPr>
          <w:rFonts w:hint="eastAsia" w:ascii="宋体" w:hAnsi="宋体" w:eastAsia="宋体" w:cs="宋体"/>
          <w:i w:val="0"/>
          <w:iCs w:val="0"/>
          <w:caps w:val="0"/>
          <w:color w:val="3D4B64"/>
          <w:spacing w:val="0"/>
          <w:sz w:val="24"/>
          <w:szCs w:val="24"/>
          <w:bdr w:val="none" w:color="auto" w:sz="0" w:space="0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D4B64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14</w:t>
      </w:r>
      <w:r>
        <w:rPr>
          <w:rFonts w:hint="eastAsia" w:ascii="宋体" w:hAnsi="宋体" w:eastAsia="宋体" w:cs="宋体"/>
          <w:i w:val="0"/>
          <w:iCs w:val="0"/>
          <w:caps w:val="0"/>
          <w:color w:val="3D4B64"/>
          <w:spacing w:val="0"/>
          <w:sz w:val="24"/>
          <w:szCs w:val="24"/>
          <w:bdr w:val="none" w:color="auto" w:sz="0" w:space="0"/>
          <w:shd w:val="clear" w:fill="FFFFFF"/>
        </w:rPr>
        <w:t>时00分开标，现因</w:t>
      </w:r>
      <w:r>
        <w:rPr>
          <w:rFonts w:hint="eastAsia" w:ascii="宋体" w:hAnsi="宋体" w:eastAsia="宋体" w:cs="宋体"/>
          <w:i w:val="0"/>
          <w:iCs w:val="0"/>
          <w:caps w:val="0"/>
          <w:color w:val="3D4B64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甲方要求深化设计</w:t>
      </w:r>
      <w:r>
        <w:rPr>
          <w:rFonts w:hint="eastAsia" w:ascii="宋体" w:hAnsi="宋体" w:eastAsia="宋体" w:cs="宋体"/>
          <w:i w:val="0"/>
          <w:iCs w:val="0"/>
          <w:caps w:val="0"/>
          <w:color w:val="3D4B64"/>
          <w:spacing w:val="0"/>
          <w:sz w:val="24"/>
          <w:szCs w:val="24"/>
          <w:bdr w:val="none" w:color="auto" w:sz="0" w:space="0"/>
          <w:shd w:val="clear" w:fill="FFFFFF"/>
        </w:rPr>
        <w:t>，将2025年</w:t>
      </w:r>
      <w:r>
        <w:rPr>
          <w:rFonts w:hint="eastAsia" w:ascii="宋体" w:hAnsi="宋体" w:eastAsia="宋体" w:cs="宋体"/>
          <w:i w:val="0"/>
          <w:iCs w:val="0"/>
          <w:caps w:val="0"/>
          <w:color w:val="3D4B64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D4B64"/>
          <w:spacing w:val="0"/>
          <w:sz w:val="24"/>
          <w:szCs w:val="24"/>
          <w:bdr w:val="none" w:color="auto" w:sz="0" w:space="0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D4B64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13</w:t>
      </w:r>
      <w:r>
        <w:rPr>
          <w:rFonts w:hint="eastAsia" w:ascii="宋体" w:hAnsi="宋体" w:eastAsia="宋体" w:cs="宋体"/>
          <w:i w:val="0"/>
          <w:iCs w:val="0"/>
          <w:caps w:val="0"/>
          <w:color w:val="3D4B64"/>
          <w:spacing w:val="0"/>
          <w:sz w:val="24"/>
          <w:szCs w:val="24"/>
          <w:bdr w:val="none" w:color="auto" w:sz="0" w:space="0"/>
          <w:shd w:val="clear" w:fill="FFFFFF"/>
        </w:rPr>
        <w:t>日已发布的招标公告进行撤销，待</w:t>
      </w:r>
      <w:r>
        <w:rPr>
          <w:rFonts w:hint="eastAsia" w:ascii="宋体" w:hAnsi="宋体" w:eastAsia="宋体" w:cs="宋体"/>
          <w:i w:val="0"/>
          <w:iCs w:val="0"/>
          <w:caps w:val="0"/>
          <w:color w:val="3D4B64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设计深化</w:t>
      </w:r>
      <w:r>
        <w:rPr>
          <w:rFonts w:hint="eastAsia" w:ascii="宋体" w:hAnsi="宋体" w:eastAsia="宋体" w:cs="宋体"/>
          <w:i w:val="0"/>
          <w:iCs w:val="0"/>
          <w:caps w:val="0"/>
          <w:color w:val="3D4B64"/>
          <w:spacing w:val="0"/>
          <w:sz w:val="24"/>
          <w:szCs w:val="24"/>
          <w:bdr w:val="none" w:color="auto" w:sz="0" w:space="0"/>
          <w:shd w:val="clear" w:fill="FFFFFF"/>
        </w:rPr>
        <w:t>后重新发布招标公告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D4B64"/>
          <w:spacing w:val="0"/>
          <w:sz w:val="24"/>
          <w:szCs w:val="24"/>
          <w:bdr w:val="none" w:color="auto" w:sz="0" w:space="0"/>
          <w:shd w:val="clear" w:fill="FFFFFF"/>
        </w:rPr>
        <w:t>。</w:t>
      </w:r>
    </w:p>
    <w:p w14:paraId="5D112A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D4B64"/>
          <w:spacing w:val="0"/>
          <w:sz w:val="24"/>
          <w:szCs w:val="24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4B64"/>
          <w:spacing w:val="0"/>
          <w:sz w:val="24"/>
          <w:szCs w:val="24"/>
          <w:bdr w:val="none" w:color="auto" w:sz="0" w:space="0"/>
          <w:shd w:val="clear" w:fill="FFFFFF"/>
        </w:rPr>
        <w:t>注:投标保证金将按规定退还给投标人。</w:t>
      </w:r>
    </w:p>
    <w:p w14:paraId="2BE5B2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D4B64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4B64"/>
          <w:spacing w:val="0"/>
          <w:sz w:val="24"/>
          <w:szCs w:val="24"/>
          <w:shd w:val="clear" w:fill="FFFFFF"/>
        </w:rPr>
        <w:t>特此通知！</w:t>
      </w:r>
    </w:p>
    <w:p w14:paraId="3061735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20"/>
        <w:jc w:val="righ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4B64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招标人：江阴市城南城市建设投资集团有限公司</w:t>
      </w:r>
    </w:p>
    <w:p w14:paraId="286F835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4B64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招标代理机构：江苏中衡工程顾问有限公司</w:t>
      </w:r>
    </w:p>
    <w:p w14:paraId="492DBB4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4B64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2025年5月7日</w:t>
      </w:r>
    </w:p>
    <w:p w14:paraId="3B96B7C1">
      <w:pPr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3D4B64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934791"/>
    <w:rsid w:val="4EE13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355</Characters>
  <Lines>0</Lines>
  <Paragraphs>0</Paragraphs>
  <TotalTime>0</TotalTime>
  <ScaleCrop>false</ScaleCrop>
  <LinksUpToDate>false</LinksUpToDate>
  <CharactersWithSpaces>355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2025-05-07T00:16:38Z</dcterms:created>
  <dc:creator>Administrator</dc:creator>
  <cp:lastModifiedBy>石头</cp:lastModifiedBy>
  <dcterms:modified xsi:type="dcterms:W3CDTF">2025-05-07T01:33:22Z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eyJoZGlkIjoiYzA0NTIxOWFjNTY1MmRkZjI0MTcyMDRiNjA3MThjZmYiLCJ1c2VySWQiOiIxMDQxODI4Mjk3In0=</vt:lpwstr>
  </property>
  <property fmtid="{D5CDD505-2E9C-101B-9397-08002B2CF9AE}" pid="4" name="ICV">
    <vt:lpwstr>0503E7FE1748447D8D377F9B5F078663_12</vt:lpwstr>
  </property>
</Properties>
</file>