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8A5" w:rsidRPr="005E38A5" w:rsidRDefault="005E38A5" w:rsidP="005E38A5">
      <w:pPr>
        <w:jc w:val="left"/>
        <w:rPr>
          <w:rFonts w:eastAsia="方正黑体_GBK" w:cs="Times New Roman"/>
          <w:szCs w:val="32"/>
        </w:rPr>
      </w:pPr>
      <w:r w:rsidRPr="005E38A5">
        <w:rPr>
          <w:rFonts w:eastAsia="方正黑体_GBK" w:cs="Times New Roman"/>
          <w:szCs w:val="32"/>
        </w:rPr>
        <w:t>附件</w:t>
      </w:r>
      <w:r w:rsidR="00BF0BD7">
        <w:rPr>
          <w:rFonts w:eastAsia="方正黑体_GBK" w:cs="Times New Roman" w:hint="eastAsia"/>
          <w:szCs w:val="32"/>
        </w:rPr>
        <w:t>3</w:t>
      </w:r>
    </w:p>
    <w:p w:rsidR="00BF0BD7" w:rsidRPr="00BF0BD7" w:rsidRDefault="00B02AF4" w:rsidP="00BF0BD7">
      <w:pPr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江阴市</w:t>
      </w:r>
      <w:r w:rsidR="00BF0BD7" w:rsidRPr="00BF0BD7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周庄中学简介</w:t>
      </w:r>
    </w:p>
    <w:p w:rsidR="00BF0BD7" w:rsidRDefault="00BF0BD7" w:rsidP="00BF0BD7">
      <w:pPr>
        <w:ind w:firstLineChars="200" w:firstLine="632"/>
        <w:rPr>
          <w:rFonts w:ascii="方正仿宋_GBK" w:hAnsi="方正仿宋_GBK" w:cs="方正仿宋_GBK"/>
          <w:szCs w:val="32"/>
        </w:rPr>
      </w:pPr>
      <w:r>
        <w:rPr>
          <w:rFonts w:ascii="方正仿宋_GBK" w:hAnsi="方正仿宋_GBK" w:cs="方正仿宋_GBK" w:hint="eastAsia"/>
          <w:szCs w:val="32"/>
        </w:rPr>
        <w:t>江阴市周庄中学是一所文化底蕴深厚、办学成绩卓著、享誉全市的知名学校。学校始建于1939 年 2 月，历经江阴县中、私立江阴成化初级中学、江阴县周庄初级中学、江阴县（市）周庄中学四个时期，有着80多年的办学历史。1993年，职业高中从学校分离，1998年，普通高中从学校分离，2003年至2008年先后并入四所农村初中。</w:t>
      </w:r>
    </w:p>
    <w:p w:rsidR="00BF0BD7" w:rsidRDefault="00BF0BD7" w:rsidP="00BF0BD7">
      <w:pPr>
        <w:widowControl/>
        <w:ind w:firstLineChars="200" w:firstLine="632"/>
        <w:jc w:val="left"/>
        <w:rPr>
          <w:rFonts w:ascii="方正仿宋_GBK" w:hAnsi="方正仿宋_GBK" w:cs="方正仿宋_GBK"/>
          <w:szCs w:val="32"/>
        </w:rPr>
      </w:pPr>
      <w:r>
        <w:rPr>
          <w:rFonts w:ascii="方正仿宋_GBK" w:hAnsi="方正仿宋_GBK" w:cs="方正仿宋_GBK" w:hint="eastAsia"/>
          <w:szCs w:val="32"/>
        </w:rPr>
        <w:t>2010年9月完成了原地改扩建。学校占地面积109亩，建筑面积30700平米，设计规模20轨，目前拥有63个教学班。目前在校学生30</w:t>
      </w:r>
      <w:r>
        <w:rPr>
          <w:rFonts w:ascii="方正仿宋_GBK" w:hAnsi="方正仿宋_GBK" w:cs="方正仿宋_GBK"/>
          <w:szCs w:val="32"/>
        </w:rPr>
        <w:t>00</w:t>
      </w:r>
      <w:r>
        <w:rPr>
          <w:rFonts w:ascii="方正仿宋_GBK" w:hAnsi="方正仿宋_GBK" w:cs="方正仿宋_GBK" w:hint="eastAsia"/>
          <w:szCs w:val="32"/>
        </w:rPr>
        <w:t>余名，专任教师219人，县级以上骨干教师3</w:t>
      </w:r>
      <w:r>
        <w:rPr>
          <w:rFonts w:ascii="方正仿宋_GBK" w:hAnsi="方正仿宋_GBK" w:cs="方正仿宋_GBK"/>
          <w:szCs w:val="32"/>
        </w:rPr>
        <w:t>7</w:t>
      </w:r>
      <w:r>
        <w:rPr>
          <w:rFonts w:ascii="方正仿宋_GBK" w:hAnsi="方正仿宋_GBK" w:cs="方正仿宋_GBK" w:hint="eastAsia"/>
          <w:szCs w:val="32"/>
        </w:rPr>
        <w:t>人，为全市办学规模最大的农村初级中学。</w:t>
      </w:r>
    </w:p>
    <w:p w:rsidR="00BF0BD7" w:rsidRDefault="00BF0BD7" w:rsidP="00BF0BD7">
      <w:pPr>
        <w:ind w:firstLineChars="200" w:firstLine="632"/>
        <w:rPr>
          <w:rFonts w:ascii="方正仿宋_GBK" w:hAnsi="方正仿宋_GBK" w:cs="方正仿宋_GBK"/>
          <w:szCs w:val="32"/>
        </w:rPr>
      </w:pPr>
      <w:r>
        <w:rPr>
          <w:rFonts w:ascii="方正仿宋_GBK" w:hAnsi="方正仿宋_GBK" w:cs="方正仿宋_GBK" w:hint="eastAsia"/>
          <w:szCs w:val="32"/>
        </w:rPr>
        <w:t>学校校园环境优美，布局合理，设施先进。学校共有6个专用美术教室6个音乐教室，音乐教室面积合计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02"/>
          <w:attr w:name="UnitName" w:val="平方米"/>
        </w:smartTagPr>
        <w:r>
          <w:rPr>
            <w:rFonts w:ascii="方正仿宋_GBK" w:hAnsi="方正仿宋_GBK" w:cs="方正仿宋_GBK" w:hint="eastAsia"/>
            <w:szCs w:val="32"/>
          </w:rPr>
          <w:t>702平方米</w:t>
        </w:r>
      </w:smartTag>
      <w:r>
        <w:rPr>
          <w:rFonts w:ascii="方正仿宋_GBK" w:hAnsi="方正仿宋_GBK" w:cs="方正仿宋_GBK" w:hint="eastAsia"/>
          <w:szCs w:val="32"/>
        </w:rPr>
        <w:t>，美术教室面积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86"/>
          <w:attr w:name="UnitName" w:val="平方米"/>
        </w:smartTagPr>
        <w:r>
          <w:rPr>
            <w:rFonts w:ascii="方正仿宋_GBK" w:hAnsi="方正仿宋_GBK" w:cs="方正仿宋_GBK" w:hint="eastAsia"/>
            <w:szCs w:val="32"/>
          </w:rPr>
          <w:t>486平方米</w:t>
        </w:r>
      </w:smartTag>
      <w:r>
        <w:rPr>
          <w:rFonts w:ascii="方正仿宋_GBK" w:hAnsi="方正仿宋_GBK" w:cs="方正仿宋_GBK" w:hint="eastAsia"/>
          <w:szCs w:val="32"/>
        </w:rPr>
        <w:t>，还配有美术作品展示室、美术器材室、泥塑制作教室、水墨画教室、舞蹈房、录播室等。学校图书馆总面积近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500"/>
          <w:attr w:name="UnitName" w:val="平方米"/>
        </w:smartTagPr>
        <w:r>
          <w:rPr>
            <w:rFonts w:ascii="方正仿宋_GBK" w:hAnsi="方正仿宋_GBK" w:cs="方正仿宋_GBK" w:hint="eastAsia"/>
            <w:szCs w:val="32"/>
          </w:rPr>
          <w:t>1500平方米</w:t>
        </w:r>
      </w:smartTag>
      <w:r>
        <w:rPr>
          <w:rFonts w:ascii="方正仿宋_GBK" w:hAnsi="方正仿宋_GBK" w:cs="方正仿宋_GBK" w:hint="eastAsia"/>
          <w:szCs w:val="32"/>
        </w:rPr>
        <w:t>，纸质图书122904册，生均40.8册。电子图书30万册。学校实验楼拥有完善的物理、化学、生物等各类实验室，面积达2134平米，易燃、易爆和有毒的化学物品有专门的危化品室存放，今年3月份对危化品室进行了改造，有防盗、防静电、喷淋、定时通风、自动温控、自动报警等设置。学校运动场地面积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4854"/>
          <w:attr w:name="UnitName" w:val="平方米"/>
        </w:smartTagPr>
        <w:r>
          <w:rPr>
            <w:rFonts w:ascii="方正仿宋_GBK" w:hAnsi="方正仿宋_GBK" w:cs="方正仿宋_GBK" w:hint="eastAsia"/>
            <w:szCs w:val="32"/>
          </w:rPr>
          <w:t>34854平方米</w:t>
        </w:r>
      </w:smartTag>
      <w:r>
        <w:rPr>
          <w:rFonts w:ascii="方正仿宋_GBK" w:hAnsi="方正仿宋_GBK" w:cs="方正仿宋_GBK" w:hint="eastAsia"/>
          <w:szCs w:val="32"/>
        </w:rPr>
        <w:t>，生均活动面积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.6"/>
          <w:attr w:name="UnitName" w:val="平方米"/>
        </w:smartTagPr>
        <w:r>
          <w:rPr>
            <w:rFonts w:ascii="方正仿宋_GBK" w:hAnsi="方正仿宋_GBK" w:cs="方正仿宋_GBK" w:hint="eastAsia"/>
            <w:szCs w:val="32"/>
          </w:rPr>
          <w:t>11.6平方米</w:t>
        </w:r>
      </w:smartTag>
      <w:r>
        <w:rPr>
          <w:rFonts w:ascii="方正仿宋_GBK" w:hAnsi="方正仿宋_GBK" w:cs="方正仿宋_GBK" w:hint="eastAsia"/>
          <w:szCs w:val="32"/>
        </w:rPr>
        <w:t>，共有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0"/>
          <w:attr w:name="UnitName" w:val="米"/>
        </w:smartTagPr>
        <w:r>
          <w:rPr>
            <w:rFonts w:ascii="方正仿宋_GBK" w:hAnsi="方正仿宋_GBK" w:cs="方正仿宋_GBK" w:hint="eastAsia"/>
            <w:szCs w:val="32"/>
          </w:rPr>
          <w:t>300米</w:t>
        </w:r>
      </w:smartTag>
      <w:r>
        <w:rPr>
          <w:rFonts w:ascii="方正仿宋_GBK" w:hAnsi="方正仿宋_GBK" w:cs="方正仿宋_GBK" w:hint="eastAsia"/>
          <w:szCs w:val="32"/>
        </w:rPr>
        <w:t>塑胶田径场一片，6片室外篮球场，3片室外排球场，1个小型</w:t>
      </w:r>
      <w:r>
        <w:rPr>
          <w:rFonts w:ascii="方正仿宋_GBK" w:hAnsi="方正仿宋_GBK" w:cs="方正仿宋_GBK" w:hint="eastAsia"/>
          <w:szCs w:val="32"/>
        </w:rPr>
        <w:lastRenderedPageBreak/>
        <w:t xml:space="preserve">足球场，室内体育馆一座，武术房1个，跆拳道房1个，舞蹈房1个，乒乓球房1个。学校还有创客空间、艺心创意泥塑、心理咨询中心等活动场所。 </w:t>
      </w:r>
    </w:p>
    <w:p w:rsidR="00BF0BD7" w:rsidRDefault="00BF0BD7" w:rsidP="00BF0BD7">
      <w:pPr>
        <w:ind w:firstLineChars="200" w:firstLine="632"/>
        <w:rPr>
          <w:rFonts w:ascii="方正仿宋_GBK" w:hAnsi="方正仿宋_GBK" w:cs="方正仿宋_GBK"/>
          <w:szCs w:val="32"/>
        </w:rPr>
      </w:pPr>
      <w:r>
        <w:rPr>
          <w:rFonts w:ascii="方正仿宋_GBK" w:hAnsi="方正仿宋_GBK" w:cs="方正仿宋_GBK" w:hint="eastAsia"/>
          <w:szCs w:val="32"/>
        </w:rPr>
        <w:t>学校遵循教育规律塑造灵魂、塑造生命，传承“今日何成”校训，确立“诚、勤、立、达、济”的育人目标，逐步形成了“永远勤劳、永远智慧”的校风、“勤修善育”的教风、“勤思乐学”的学风。优良淳朴的“三风”熏陶了一代又一代周中师生，成为激励师生永远奋进的不竭动力。</w:t>
      </w:r>
    </w:p>
    <w:p w:rsidR="00BF0BD7" w:rsidRDefault="00BF0BD7" w:rsidP="00BF0BD7">
      <w:pPr>
        <w:ind w:firstLine="420"/>
        <w:rPr>
          <w:rFonts w:ascii="方正仿宋_GBK" w:hAnsi="方正仿宋_GBK" w:cs="方正仿宋_GBK"/>
          <w:szCs w:val="32"/>
        </w:rPr>
      </w:pPr>
      <w:r>
        <w:rPr>
          <w:rFonts w:ascii="方正仿宋_GBK" w:hAnsi="方正仿宋_GBK" w:cs="方正仿宋_GBK" w:hint="eastAsia"/>
          <w:szCs w:val="32"/>
        </w:rPr>
        <w:t xml:space="preserve"> 在近年来的发展中，学校在传承中创新，全面贯彻党的教育方针，落实立德树人根本任务。在“同心同行，共创共生”理念引领下，构建育人新格局，着力推进“勤美”党建品牌建设；根植本土，深挖内涵，不断丰富校园文化；聚焦师德师能的提升，全力建设师资队伍；围绕“提质增效”目标，强化“双减”监管，推广“共生”课堂教学模式，加快推进课程建设，促进学校教育教学质量的提升。</w:t>
      </w:r>
    </w:p>
    <w:p w:rsidR="00BF0BD7" w:rsidRDefault="00BF0BD7" w:rsidP="00BF0BD7">
      <w:pPr>
        <w:ind w:firstLine="420"/>
        <w:rPr>
          <w:rFonts w:ascii="方正仿宋_GBK" w:hAnsi="方正仿宋_GBK" w:cs="方正仿宋_GBK"/>
          <w:szCs w:val="32"/>
        </w:rPr>
      </w:pPr>
      <w:r>
        <w:rPr>
          <w:rFonts w:ascii="方正仿宋_GBK" w:hAnsi="方正仿宋_GBK" w:cs="方正仿宋_GBK" w:hint="eastAsia"/>
          <w:szCs w:val="32"/>
        </w:rPr>
        <w:t xml:space="preserve"> 学校坚持五育并举，不断完善课程体系。利用集团化办学的优势，不断引入整合优化资源，“双减”背景下“减负、增能、提效”功能已初步显现。学校倡导质量加特色的课程，立足本校、本地区实际，在已有科技、体育、软陶等特色校本课程的基础上，继续挖掘资源，开发了最便捷、最易出效果的课程（如引进优质社会资源，开发武术、乐器、美声等课程），丰富和细化了体现生命成长的、有学校特色和地方特色的课程。</w:t>
      </w:r>
    </w:p>
    <w:p w:rsidR="00BF0BD7" w:rsidRDefault="00BF0BD7" w:rsidP="00BF0BD7">
      <w:pPr>
        <w:ind w:firstLine="420"/>
        <w:rPr>
          <w:rFonts w:ascii="方正仿宋_GBK" w:hAnsi="方正仿宋_GBK" w:cs="方正仿宋_GBK"/>
          <w:szCs w:val="32"/>
        </w:rPr>
      </w:pPr>
      <w:r>
        <w:rPr>
          <w:rFonts w:ascii="方正仿宋_GBK" w:hAnsi="方正仿宋_GBK" w:cs="方正仿宋_GBK" w:hint="eastAsia"/>
          <w:szCs w:val="32"/>
        </w:rPr>
        <w:t xml:space="preserve"> 近年来，体育、科技、劳动教育成为我校特色发展中的一面旗帜。教育教学质量在华士片领先，并跻身江阴市前列，得到学</w:t>
      </w:r>
      <w:r>
        <w:rPr>
          <w:rFonts w:ascii="方正仿宋_GBK" w:hAnsi="方正仿宋_GBK" w:cs="方正仿宋_GBK" w:hint="eastAsia"/>
          <w:szCs w:val="32"/>
        </w:rPr>
        <w:lastRenderedPageBreak/>
        <w:t>生、家长、社会的广泛赞誉。我校被评为全国青少年校园足球特色学校、全国青少年啦啦操精英赛自选动作冠军、全国“金钥匙”科技竞赛江苏省先进学校、江苏省平安校园、江苏省绿色学校、江苏省智慧校园、江苏省初中教学管理创新优秀学校、江苏省红十字示范学校、江苏省健康促进金牌学校、江苏省十三五第四批省科学教育综合示范校、江苏省青少年科技教育先进学校、无锡市德育先进学校、无锡市青少年科技创新教育示范学校、无锡市“立德树人”先锋党组织等。</w:t>
      </w:r>
    </w:p>
    <w:p w:rsidR="00BF0BD7" w:rsidRDefault="00BF0BD7" w:rsidP="00BF0BD7">
      <w:pPr>
        <w:ind w:firstLine="420"/>
        <w:rPr>
          <w:rFonts w:ascii="方正仿宋_GBK" w:hAnsi="方正仿宋_GBK" w:cs="方正仿宋_GBK"/>
          <w:szCs w:val="32"/>
        </w:rPr>
      </w:pPr>
      <w:r>
        <w:rPr>
          <w:rFonts w:ascii="方正仿宋_GBK" w:hAnsi="方正仿宋_GBK" w:cs="方正仿宋_GBK" w:hint="eastAsia"/>
          <w:szCs w:val="32"/>
        </w:rPr>
        <w:t xml:space="preserve"> 汗水浇灌收获，实干笃定前行。周庄中学将围绕“办周庄老百姓家门口的好学校”这一目标，立足当下，放眼未来，谋求学校高质量发展，奋力谱写江阴“大格局教育”新篇章。</w:t>
      </w:r>
    </w:p>
    <w:p w:rsidR="00E703B0" w:rsidRDefault="00E703B0" w:rsidP="00BF0BD7">
      <w:pPr>
        <w:spacing w:line="540" w:lineRule="exact"/>
        <w:jc w:val="center"/>
        <w:rPr>
          <w:rFonts w:ascii="方正仿宋_GBK" w:hAnsi="宋体" w:cs="Times New Roman"/>
          <w:szCs w:val="32"/>
        </w:rPr>
      </w:pPr>
    </w:p>
    <w:p w:rsidR="00694545" w:rsidRDefault="00694545">
      <w:pPr>
        <w:widowControl/>
        <w:jc w:val="left"/>
        <w:rPr>
          <w:rFonts w:ascii="方正小标宋_GBK" w:eastAsia="方正小标宋_GBK" w:hAnsi="方正小标宋_GBK" w:cs="方正小标宋_GBK"/>
          <w:bCs/>
          <w:sz w:val="44"/>
          <w:szCs w:val="44"/>
        </w:rPr>
      </w:pPr>
    </w:p>
    <w:p w:rsidR="006815D7" w:rsidRPr="00534B9E" w:rsidRDefault="00694545" w:rsidP="00B02AF4">
      <w:pPr>
        <w:widowControl/>
        <w:jc w:val="center"/>
        <w:rPr>
          <w:rFonts w:ascii="方正黑体_GBK" w:eastAsia="方正黑体_GBK" w:hAnsi="宋体" w:cs="Arial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/>
          <w:bCs/>
          <w:sz w:val="44"/>
          <w:szCs w:val="44"/>
        </w:rPr>
        <w:br w:type="page"/>
      </w:r>
    </w:p>
    <w:p w:rsidR="006815D7" w:rsidRPr="00B70E2F" w:rsidRDefault="006815D7" w:rsidP="00B70E2F">
      <w:pPr>
        <w:widowControl/>
        <w:jc w:val="center"/>
        <w:rPr>
          <w:rFonts w:ascii="方正黑体_GBK" w:eastAsia="方正黑体_GBK" w:hAnsi="宋体" w:cs="Arial"/>
          <w:color w:val="000000"/>
          <w:kern w:val="0"/>
          <w:sz w:val="44"/>
          <w:szCs w:val="44"/>
        </w:rPr>
      </w:pPr>
      <w:r w:rsidRPr="00B70E2F">
        <w:rPr>
          <w:rFonts w:ascii="方正黑体_GBK" w:eastAsia="方正黑体_GBK" w:hAnsi="宋体" w:cs="Arial" w:hint="eastAsia"/>
          <w:color w:val="000000"/>
          <w:kern w:val="0"/>
          <w:sz w:val="44"/>
          <w:szCs w:val="44"/>
        </w:rPr>
        <w:lastRenderedPageBreak/>
        <w:t>江阴市祝塘中心小学</w:t>
      </w:r>
      <w:r w:rsidR="00B02AF4" w:rsidRPr="00B70E2F">
        <w:rPr>
          <w:rFonts w:ascii="方正黑体_GBK" w:eastAsia="方正黑体_GBK" w:hAnsi="宋体" w:cs="Arial" w:hint="eastAsia"/>
          <w:color w:val="000000"/>
          <w:kern w:val="0"/>
          <w:sz w:val="44"/>
          <w:szCs w:val="44"/>
        </w:rPr>
        <w:t>简介</w:t>
      </w:r>
    </w:p>
    <w:p w:rsidR="006815D7" w:rsidRDefault="006815D7" w:rsidP="006815D7">
      <w:pPr>
        <w:spacing w:line="440" w:lineRule="exact"/>
        <w:ind w:firstLineChars="200" w:firstLine="472"/>
        <w:jc w:val="center"/>
        <w:rPr>
          <w:rFonts w:ascii="宋体" w:eastAsia="宋体" w:hAnsi="宋体" w:cs="Helvetica"/>
          <w:color w:val="000000" w:themeColor="text1"/>
          <w:sz w:val="24"/>
          <w:szCs w:val="24"/>
          <w:shd w:val="clear" w:color="auto" w:fill="FFFFFF"/>
        </w:rPr>
      </w:pPr>
    </w:p>
    <w:p w:rsidR="006815D7" w:rsidRPr="006815D7" w:rsidRDefault="006815D7" w:rsidP="00467100">
      <w:pPr>
        <w:ind w:firstLineChars="200" w:firstLine="632"/>
        <w:rPr>
          <w:rFonts w:ascii="方正仿宋_GBK" w:hAnsi="方正仿宋_GBK" w:cs="方正仿宋_GBK"/>
          <w:szCs w:val="32"/>
        </w:rPr>
      </w:pPr>
      <w:r w:rsidRPr="006815D7">
        <w:rPr>
          <w:rFonts w:ascii="方正仿宋_GBK" w:hAnsi="方正仿宋_GBK" w:cs="方正仿宋_GBK"/>
          <w:szCs w:val="32"/>
        </w:rPr>
        <w:t>江阴</w:t>
      </w:r>
      <w:r w:rsidRPr="006815D7">
        <w:rPr>
          <w:rFonts w:ascii="方正仿宋_GBK" w:hAnsi="方正仿宋_GBK" w:cs="方正仿宋_GBK" w:hint="eastAsia"/>
          <w:szCs w:val="32"/>
        </w:rPr>
        <w:t>市祝塘中心小学</w:t>
      </w:r>
      <w:r w:rsidRPr="006815D7">
        <w:rPr>
          <w:rFonts w:ascii="方正仿宋_GBK" w:hAnsi="方正仿宋_GBK" w:cs="方正仿宋_GBK"/>
          <w:szCs w:val="32"/>
        </w:rPr>
        <w:t>创办于19</w:t>
      </w:r>
      <w:r w:rsidRPr="006815D7">
        <w:rPr>
          <w:rFonts w:ascii="方正仿宋_GBK" w:hAnsi="方正仿宋_GBK" w:cs="方正仿宋_GBK" w:hint="eastAsia"/>
          <w:szCs w:val="32"/>
        </w:rPr>
        <w:t>12</w:t>
      </w:r>
      <w:r w:rsidRPr="006815D7">
        <w:rPr>
          <w:rFonts w:ascii="方正仿宋_GBK" w:hAnsi="方正仿宋_GBK" w:cs="方正仿宋_GBK"/>
          <w:szCs w:val="32"/>
        </w:rPr>
        <w:t>年，前身为</w:t>
      </w:r>
      <w:r w:rsidRPr="006815D7">
        <w:rPr>
          <w:rFonts w:ascii="方正仿宋_GBK" w:hAnsi="方正仿宋_GBK" w:cs="方正仿宋_GBK" w:hint="eastAsia"/>
          <w:szCs w:val="32"/>
        </w:rPr>
        <w:t>启明小学，2007年易地搬迁至祝塘镇镇南东路3号，</w:t>
      </w:r>
      <w:r w:rsidRPr="006815D7">
        <w:rPr>
          <w:rFonts w:ascii="方正仿宋_GBK" w:hAnsi="方正仿宋_GBK" w:cs="方正仿宋_GBK"/>
          <w:szCs w:val="32"/>
        </w:rPr>
        <w:t>历经百年的风雨洗礼</w:t>
      </w:r>
      <w:r w:rsidRPr="006815D7">
        <w:rPr>
          <w:rFonts w:ascii="方正仿宋_GBK" w:hAnsi="方正仿宋_GBK" w:cs="方正仿宋_GBK" w:hint="eastAsia"/>
          <w:szCs w:val="32"/>
        </w:rPr>
        <w:t>、底蕴沉淀。</w:t>
      </w:r>
      <w:r w:rsidRPr="006815D7">
        <w:rPr>
          <w:rFonts w:ascii="方正仿宋_GBK" w:hAnsi="方正仿宋_GBK" w:cs="方正仿宋_GBK"/>
          <w:szCs w:val="32"/>
        </w:rPr>
        <w:t>在新的历史时期，</w:t>
      </w:r>
      <w:r w:rsidRPr="006815D7">
        <w:rPr>
          <w:rFonts w:ascii="方正仿宋_GBK" w:hAnsi="方正仿宋_GBK" w:cs="方正仿宋_GBK" w:hint="eastAsia"/>
          <w:szCs w:val="32"/>
        </w:rPr>
        <w:t>学校坚持以“启迪智慧，润泽生命”为办学理念；以“启迪智慧的乐园，润泽生命的绿洲”为办学目标；以“培养生命丰盈，和谐发展的人”为培养目标。</w:t>
      </w:r>
      <w:r w:rsidRPr="006815D7">
        <w:rPr>
          <w:rFonts w:ascii="方正仿宋_GBK" w:hAnsi="方正仿宋_GBK" w:cs="方正仿宋_GBK"/>
          <w:szCs w:val="32"/>
        </w:rPr>
        <w:t>学校从</w:t>
      </w:r>
      <w:r w:rsidRPr="006815D7">
        <w:rPr>
          <w:rFonts w:ascii="方正仿宋_GBK" w:hAnsi="方正仿宋_GBK" w:cs="方正仿宋_GBK" w:hint="eastAsia"/>
          <w:szCs w:val="32"/>
        </w:rPr>
        <w:t>内涵发展</w:t>
      </w:r>
      <w:r w:rsidRPr="006815D7">
        <w:rPr>
          <w:rFonts w:ascii="方正仿宋_GBK" w:hAnsi="方正仿宋_GBK" w:cs="方正仿宋_GBK"/>
          <w:szCs w:val="32"/>
        </w:rPr>
        <w:t>出发，进行“</w:t>
      </w:r>
      <w:r w:rsidRPr="006815D7">
        <w:rPr>
          <w:rFonts w:ascii="方正仿宋_GBK" w:hAnsi="方正仿宋_GBK" w:cs="方正仿宋_GBK" w:hint="eastAsia"/>
          <w:szCs w:val="32"/>
        </w:rPr>
        <w:t>基于儿童权利的小学生主动学习活动设计研究</w:t>
      </w:r>
      <w:r w:rsidRPr="006815D7">
        <w:rPr>
          <w:rFonts w:ascii="方正仿宋_GBK" w:hAnsi="方正仿宋_GBK" w:cs="方正仿宋_GBK"/>
          <w:szCs w:val="32"/>
        </w:rPr>
        <w:t>”实验研究，</w:t>
      </w:r>
      <w:r w:rsidRPr="006815D7">
        <w:rPr>
          <w:rFonts w:ascii="方正仿宋_GBK" w:hAnsi="方正仿宋_GBK" w:cs="方正仿宋_GBK" w:hint="eastAsia"/>
          <w:szCs w:val="32"/>
        </w:rPr>
        <w:t>构建促进学生主动而有个性发展的课程体系，为学生终身发展奠定基础。</w:t>
      </w:r>
    </w:p>
    <w:p w:rsidR="006815D7" w:rsidRPr="006815D7" w:rsidRDefault="006815D7" w:rsidP="00467100">
      <w:pPr>
        <w:ind w:firstLineChars="200" w:firstLine="632"/>
        <w:rPr>
          <w:rFonts w:ascii="方正仿宋_GBK" w:hAnsi="方正仿宋_GBK" w:cs="方正仿宋_GBK"/>
          <w:szCs w:val="32"/>
        </w:rPr>
      </w:pPr>
      <w:r w:rsidRPr="006815D7">
        <w:rPr>
          <w:rFonts w:ascii="方正仿宋_GBK" w:hAnsi="方正仿宋_GBK" w:cs="方正仿宋_GBK" w:hint="eastAsia"/>
          <w:szCs w:val="32"/>
        </w:rPr>
        <w:t>百年大计，教育为本；教育大计，教师为本。学校依托“新优质学校”培育建设项目，不断精致学校管理，以队伍建设为重点，以质量提升为核心，以立德树人为导向，以依法治教为保障，以崭新的精神风貌，务实的工作作风，推动学校教育事业再上新台阶。“十三五”期间，学校坚持科研兴校，围绕省级课题《基于儿童权利的小学生主动学习活动设计研究》，以课堂打磨作为学校</w:t>
      </w:r>
      <w:r w:rsidRPr="006815D7">
        <w:rPr>
          <w:rFonts w:ascii="方正仿宋_GBK" w:hAnsi="方正仿宋_GBK" w:cs="方正仿宋_GBK"/>
          <w:szCs w:val="32"/>
        </w:rPr>
        <w:t>“</w:t>
      </w:r>
      <w:r w:rsidRPr="006815D7">
        <w:rPr>
          <w:rFonts w:ascii="方正仿宋_GBK" w:hAnsi="方正仿宋_GBK" w:cs="方正仿宋_GBK" w:hint="eastAsia"/>
          <w:szCs w:val="32"/>
        </w:rPr>
        <w:t>生长课堂</w:t>
      </w:r>
      <w:r w:rsidRPr="006815D7">
        <w:rPr>
          <w:rFonts w:ascii="方正仿宋_GBK" w:hAnsi="方正仿宋_GBK" w:cs="方正仿宋_GBK"/>
          <w:szCs w:val="32"/>
        </w:rPr>
        <w:t>”</w:t>
      </w:r>
      <w:r w:rsidRPr="006815D7">
        <w:rPr>
          <w:rFonts w:ascii="方正仿宋_GBK" w:hAnsi="方正仿宋_GBK" w:cs="方正仿宋_GBK" w:hint="eastAsia"/>
          <w:szCs w:val="32"/>
        </w:rPr>
        <w:t>研究的突破口，积极探寻</w:t>
      </w:r>
      <w:r w:rsidRPr="006815D7">
        <w:rPr>
          <w:rFonts w:ascii="方正仿宋_GBK" w:hAnsi="方正仿宋_GBK" w:cs="方正仿宋_GBK"/>
          <w:szCs w:val="32"/>
        </w:rPr>
        <w:t>“</w:t>
      </w:r>
      <w:r w:rsidRPr="006815D7">
        <w:rPr>
          <w:rFonts w:ascii="方正仿宋_GBK" w:hAnsi="方正仿宋_GBK" w:cs="方正仿宋_GBK" w:hint="eastAsia"/>
          <w:szCs w:val="32"/>
        </w:rPr>
        <w:t>生长课堂</w:t>
      </w:r>
      <w:r w:rsidRPr="006815D7">
        <w:rPr>
          <w:rFonts w:ascii="方正仿宋_GBK" w:hAnsi="方正仿宋_GBK" w:cs="方正仿宋_GBK"/>
          <w:szCs w:val="32"/>
        </w:rPr>
        <w:t>”</w:t>
      </w:r>
      <w:r w:rsidRPr="006815D7">
        <w:rPr>
          <w:rFonts w:ascii="方正仿宋_GBK" w:hAnsi="方正仿宋_GBK" w:cs="方正仿宋_GBK" w:hint="eastAsia"/>
          <w:szCs w:val="32"/>
        </w:rPr>
        <w:t>范式，出台</w:t>
      </w:r>
      <w:r w:rsidRPr="006815D7">
        <w:rPr>
          <w:rFonts w:ascii="方正仿宋_GBK" w:hAnsi="方正仿宋_GBK" w:cs="方正仿宋_GBK"/>
          <w:szCs w:val="32"/>
        </w:rPr>
        <w:t>“</w:t>
      </w:r>
      <w:r w:rsidRPr="006815D7">
        <w:rPr>
          <w:rFonts w:ascii="方正仿宋_GBK" w:hAnsi="方正仿宋_GBK" w:cs="方正仿宋_GBK" w:hint="eastAsia"/>
          <w:szCs w:val="32"/>
        </w:rPr>
        <w:t>生长课堂评价表</w:t>
      </w:r>
      <w:r w:rsidRPr="006815D7">
        <w:rPr>
          <w:rFonts w:ascii="方正仿宋_GBK" w:hAnsi="方正仿宋_GBK" w:cs="方正仿宋_GBK"/>
          <w:szCs w:val="32"/>
        </w:rPr>
        <w:t>”</w:t>
      </w:r>
      <w:r w:rsidRPr="006815D7">
        <w:rPr>
          <w:rFonts w:ascii="方正仿宋_GBK" w:hAnsi="方正仿宋_GBK" w:cs="方正仿宋_GBK" w:hint="eastAsia"/>
          <w:szCs w:val="32"/>
        </w:rPr>
        <w:t>，走研究、学习、工作的融合之路，教研科研工作取得较快发展。</w:t>
      </w:r>
    </w:p>
    <w:p w:rsidR="006815D7" w:rsidRPr="006815D7" w:rsidRDefault="006815D7" w:rsidP="00467100">
      <w:pPr>
        <w:ind w:firstLineChars="200" w:firstLine="632"/>
        <w:rPr>
          <w:rFonts w:ascii="方正仿宋_GBK" w:hAnsi="方正仿宋_GBK" w:cs="方正仿宋_GBK"/>
          <w:szCs w:val="32"/>
        </w:rPr>
      </w:pPr>
      <w:r w:rsidRPr="006815D7">
        <w:rPr>
          <w:rFonts w:ascii="方正仿宋_GBK" w:hAnsi="方正仿宋_GBK" w:cs="方正仿宋_GBK" w:hint="eastAsia"/>
          <w:szCs w:val="32"/>
        </w:rPr>
        <w:t>多年来，学校始终坚持“教育教学是学校发展的生命线”，注重师资队伍建设，实行校级学科带头人制度，成立祝小青年成长联盟，进一步完善导师制，建成一支政治上要求进步、事业上渴求成功的队伍。</w:t>
      </w:r>
      <w:r w:rsidRPr="006815D7">
        <w:rPr>
          <w:rFonts w:ascii="方正仿宋_GBK" w:hAnsi="方正仿宋_GBK" w:cs="方正仿宋_GBK"/>
          <w:szCs w:val="32"/>
        </w:rPr>
        <w:t>学校</w:t>
      </w:r>
      <w:r w:rsidRPr="006815D7">
        <w:rPr>
          <w:rFonts w:ascii="方正仿宋_GBK" w:hAnsi="方正仿宋_GBK" w:cs="方正仿宋_GBK" w:hint="eastAsia"/>
          <w:szCs w:val="32"/>
        </w:rPr>
        <w:t>现有学生3082人，66个教学班，专任教</w:t>
      </w:r>
      <w:r w:rsidRPr="006815D7">
        <w:rPr>
          <w:rFonts w:ascii="方正仿宋_GBK" w:hAnsi="方正仿宋_GBK" w:cs="方正仿宋_GBK" w:hint="eastAsia"/>
          <w:szCs w:val="32"/>
        </w:rPr>
        <w:lastRenderedPageBreak/>
        <w:t>师126人中，具有副高职称教师10人，江阴市名校长、名教师3人，无锡市级教学能手2人，无锡市教学新秀、班主任新秀5人，江阴市级学科带头人8人，江阴市教学能手、德育工作能手5人，江阴市教学新秀、德育工作新秀16人，江阴市小学学科中心组成员5人。</w:t>
      </w:r>
    </w:p>
    <w:p w:rsidR="006815D7" w:rsidRPr="006815D7" w:rsidRDefault="006815D7" w:rsidP="00467100">
      <w:pPr>
        <w:ind w:firstLineChars="200" w:firstLine="632"/>
        <w:rPr>
          <w:rFonts w:ascii="方正仿宋_GBK" w:hAnsi="方正仿宋_GBK" w:cs="方正仿宋_GBK"/>
          <w:szCs w:val="32"/>
        </w:rPr>
      </w:pPr>
      <w:r w:rsidRPr="006815D7">
        <w:rPr>
          <w:rFonts w:ascii="方正仿宋_GBK" w:hAnsi="方正仿宋_GBK" w:cs="方正仿宋_GBK" w:hint="eastAsia"/>
          <w:szCs w:val="32"/>
        </w:rPr>
        <w:t xml:space="preserve">近年来，学校多次承办重大市级以上活动，得到了上级教育部门的充分肯定和社会各界的高度赞誉。如无锡市小学科学主动参与式课堂有效教学研讨活动、江阴市小学音乐学科“器乐进课堂”研讨活动、江阴市学校小锡班“教学质量提升年”现场推进会、省乡村骨干教师培育站暨无锡市名师工作室教研活动、十岁成长礼市级展示活动、北京青爱工作项目交流活动、华东地区射箭邀请赛、连续五年承办江阴市阳光伙伴比赛等大型活动等。 </w:t>
      </w:r>
    </w:p>
    <w:p w:rsidR="00AD010D" w:rsidRDefault="006815D7" w:rsidP="00467100">
      <w:pPr>
        <w:ind w:firstLineChars="200" w:firstLine="632"/>
        <w:rPr>
          <w:rFonts w:ascii="方正仿宋_GBK" w:hAnsi="方正仿宋_GBK" w:cs="方正仿宋_GBK"/>
          <w:szCs w:val="32"/>
        </w:rPr>
      </w:pPr>
      <w:r w:rsidRPr="006815D7">
        <w:rPr>
          <w:rFonts w:ascii="方正仿宋_GBK" w:hAnsi="方正仿宋_GBK" w:cs="方正仿宋_GBK" w:hint="eastAsia"/>
          <w:szCs w:val="32"/>
        </w:rPr>
        <w:t>学校先后获得“全国青少年文明礼仪教育示范学校”、“国家体育达标先进学校”、“全国校园足球特色学校”、“江苏省现代化学校”、“江苏省青少年科技教育特色学校”、“江苏省绿色学校”、“江苏省平安校园”、“五老牵手红领巾·共圆美丽中国梦省级示范单位”、“江苏省健康促进（金奖）学校”、“无锡市管理规范先进学校”、“无锡市德育工作先进学校”、“无锡市心理健康教育特色学校”、“无锡市射箭体育传统项目学校”、“江阴市首批十佳家长学校”、“江阴市文化建设十佳学校”、“江阴市十佳书香校园”等几十项荣誉，彰显了一所农村普通小学亮丽的素质教育成果。</w:t>
      </w:r>
    </w:p>
    <w:p w:rsidR="00AD010D" w:rsidRDefault="00AD010D" w:rsidP="00467100">
      <w:pPr>
        <w:widowControl/>
        <w:ind w:firstLineChars="200" w:firstLine="632"/>
        <w:jc w:val="left"/>
        <w:rPr>
          <w:rFonts w:ascii="方正仿宋_GBK" w:hAnsi="方正仿宋_GBK" w:cs="方正仿宋_GBK"/>
          <w:szCs w:val="32"/>
        </w:rPr>
      </w:pPr>
      <w:r>
        <w:rPr>
          <w:rFonts w:ascii="方正仿宋_GBK" w:hAnsi="方正仿宋_GBK" w:cs="方正仿宋_GBK"/>
          <w:szCs w:val="32"/>
        </w:rPr>
        <w:br w:type="page"/>
      </w:r>
    </w:p>
    <w:p w:rsidR="00886838" w:rsidRDefault="00886838" w:rsidP="00886838">
      <w:pPr>
        <w:widowControl/>
        <w:jc w:val="center"/>
        <w:rPr>
          <w:rFonts w:ascii="方正黑体_GBK" w:eastAsia="方正黑体_GBK" w:hAnsi="宋体" w:cs="Arial" w:hint="eastAsia"/>
          <w:color w:val="000000"/>
          <w:kern w:val="0"/>
          <w:sz w:val="44"/>
          <w:szCs w:val="44"/>
        </w:rPr>
      </w:pPr>
      <w:r w:rsidRPr="00B70E2F">
        <w:rPr>
          <w:rFonts w:ascii="方正黑体_GBK" w:eastAsia="方正黑体_GBK" w:hAnsi="宋体" w:cs="Arial" w:hint="eastAsia"/>
          <w:color w:val="000000"/>
          <w:kern w:val="0"/>
          <w:sz w:val="44"/>
          <w:szCs w:val="44"/>
        </w:rPr>
        <w:lastRenderedPageBreak/>
        <w:t>江阴市</w:t>
      </w:r>
      <w:r>
        <w:rPr>
          <w:rFonts w:ascii="方正黑体_GBK" w:eastAsia="方正黑体_GBK" w:hAnsi="宋体" w:cs="Arial" w:hint="eastAsia"/>
          <w:color w:val="000000"/>
          <w:kern w:val="0"/>
          <w:sz w:val="44"/>
          <w:szCs w:val="44"/>
        </w:rPr>
        <w:t>华士实验</w:t>
      </w:r>
      <w:r w:rsidRPr="00B70E2F">
        <w:rPr>
          <w:rFonts w:ascii="方正黑体_GBK" w:eastAsia="方正黑体_GBK" w:hAnsi="宋体" w:cs="Arial" w:hint="eastAsia"/>
          <w:color w:val="000000"/>
          <w:kern w:val="0"/>
          <w:sz w:val="44"/>
          <w:szCs w:val="44"/>
        </w:rPr>
        <w:t>小学简介</w:t>
      </w:r>
    </w:p>
    <w:p w:rsidR="00886838" w:rsidRPr="00886838" w:rsidRDefault="00886838" w:rsidP="00886838">
      <w:pPr>
        <w:ind w:firstLineChars="200" w:firstLine="632"/>
        <w:rPr>
          <w:rFonts w:ascii="方正仿宋_GBK" w:hAnsi="方正仿宋_GBK" w:cs="方正仿宋_GBK"/>
          <w:szCs w:val="32"/>
        </w:rPr>
      </w:pPr>
      <w:r w:rsidRPr="00886838">
        <w:rPr>
          <w:rFonts w:ascii="方正仿宋_GBK" w:hAnsi="方正仿宋_GBK" w:cs="方正仿宋_GBK"/>
          <w:szCs w:val="32"/>
        </w:rPr>
        <w:t>江阴市华士实验小学坐落于钟灵毓秀、人文荟萃的水乡江南，位于全国百强县江阴市华士镇。</w:t>
      </w:r>
    </w:p>
    <w:p w:rsidR="00886838" w:rsidRDefault="00886838" w:rsidP="00886838">
      <w:pPr>
        <w:ind w:firstLineChars="200" w:firstLine="632"/>
        <w:rPr>
          <w:rFonts w:ascii="方正仿宋_GBK" w:hAnsi="方正仿宋_GBK" w:cs="方正仿宋_GBK" w:hint="eastAsia"/>
          <w:szCs w:val="32"/>
        </w:rPr>
      </w:pPr>
      <w:r w:rsidRPr="00886838">
        <w:rPr>
          <w:rFonts w:ascii="方正仿宋_GBK" w:hAnsi="方正仿宋_GBK" w:cs="方正仿宋_GBK"/>
          <w:szCs w:val="32"/>
        </w:rPr>
        <w:t>学校办学历史悠久，成绩斐然。自1911年留日博士徐炳成弃官归里创办忠义小学堂开始，学校至今已有一百余年。著名音乐家刘天华、江阴首任县委书记钱振标曾在这里挥鞭执教，当代著名文艺评论家徐中玉教授、著名指挥家曹鹏曾在这里潜心求学。这里诞生过三位江苏省特级教师:吴辰、夏青峰、曾宝俊。</w:t>
      </w:r>
      <w:r w:rsidRPr="00886838">
        <w:rPr>
          <w:rFonts w:ascii="方正仿宋_GBK" w:hAnsi="方正仿宋_GBK" w:cs="方正仿宋_GBK"/>
          <w:szCs w:val="32"/>
        </w:rPr>
        <w:br/>
      </w:r>
      <w:r w:rsidRPr="00886838">
        <w:rPr>
          <w:rFonts w:ascii="方正仿宋_GBK" w:hAnsi="方正仿宋_GBK" w:cs="方正仿宋_GBK" w:hint="eastAsia"/>
          <w:szCs w:val="32"/>
        </w:rPr>
        <w:t xml:space="preserve">    </w:t>
      </w:r>
      <w:r w:rsidRPr="00886838">
        <w:rPr>
          <w:rFonts w:ascii="方正仿宋_GBK" w:hAnsi="方正仿宋_GBK" w:cs="方正仿宋_GBK"/>
          <w:szCs w:val="32"/>
        </w:rPr>
        <w:t>华士实验小学校址于2003年建成并投入使用，2021年成立华士实验小学教育集团，在百年文化的积淀和熏陶下，华小教育集团的老师们学习苏霍姆林斯基教育思想、践行陶行知教育思想，紧跟新课程的改革步伐，勤于实践、勇于探索、敢于创新，提出“办一所富有想象力的学校”的愿景，集团以</w:t>
      </w:r>
      <w:r>
        <w:rPr>
          <w:rFonts w:ascii="方正仿宋_GBK" w:hAnsi="方正仿宋_GBK" w:cs="方正仿宋_GBK" w:hint="eastAsia"/>
          <w:szCs w:val="32"/>
        </w:rPr>
        <w:t>“</w:t>
      </w:r>
      <w:r w:rsidRPr="00886838">
        <w:rPr>
          <w:rFonts w:ascii="方正仿宋_GBK" w:hAnsi="方正仿宋_GBK" w:cs="方正仿宋_GBK"/>
          <w:szCs w:val="32"/>
        </w:rPr>
        <w:t>慧想”为文化核心词，分校以“</w:t>
      </w:r>
      <w:r w:rsidRPr="00886838">
        <w:rPr>
          <w:rFonts w:ascii="方正仿宋_GBK" w:hAnsi="方正仿宋_GBK" w:cs="方正仿宋_GBK" w:hint="eastAsia"/>
          <w:szCs w:val="32"/>
        </w:rPr>
        <w:t>慧</w:t>
      </w:r>
      <w:r w:rsidRPr="00886838">
        <w:rPr>
          <w:rFonts w:ascii="方正仿宋_GBK" w:hAnsi="方正仿宋_GBK" w:cs="方正仿宋_GBK"/>
          <w:szCs w:val="32"/>
        </w:rPr>
        <w:t>”和“璞”为文化核心词，“气质少年”、“和雅少年”和“传璞少年”的德育追求各具特色。集团文化秉承</w:t>
      </w:r>
      <w:r w:rsidR="005D70FA">
        <w:rPr>
          <w:rFonts w:ascii="方正仿宋_GBK" w:hAnsi="方正仿宋_GBK" w:cs="方正仿宋_GBK"/>
          <w:szCs w:val="32"/>
        </w:rPr>
        <w:t>“</w:t>
      </w:r>
      <w:r w:rsidRPr="00886838">
        <w:rPr>
          <w:rFonts w:ascii="方正仿宋_GBK" w:hAnsi="方正仿宋_GBK" w:cs="方正仿宋_GBK"/>
          <w:szCs w:val="32"/>
        </w:rPr>
        <w:t>做优秀的世界公民和永远的中国人”的培养目标，彰显了</w:t>
      </w:r>
      <w:r w:rsidRPr="00886838">
        <w:rPr>
          <w:rFonts w:ascii="方正仿宋_GBK" w:hAnsi="方正仿宋_GBK" w:cs="方正仿宋_GBK" w:hint="eastAsia"/>
          <w:szCs w:val="32"/>
        </w:rPr>
        <w:t>一</w:t>
      </w:r>
      <w:r w:rsidRPr="00886838">
        <w:rPr>
          <w:rFonts w:ascii="方正仿宋_GBK" w:hAnsi="方正仿宋_GBK" w:cs="方正仿宋_GBK"/>
          <w:szCs w:val="32"/>
        </w:rPr>
        <w:t>所百年老校“培育有中国情怀和国际视野的未来公民”的格局和胸怀。</w:t>
      </w:r>
    </w:p>
    <w:p w:rsidR="00886838" w:rsidRPr="00864AA8" w:rsidRDefault="00886838" w:rsidP="00886838">
      <w:pPr>
        <w:ind w:firstLineChars="200" w:firstLine="552"/>
        <w:rPr>
          <w:rFonts w:asciiTheme="minorEastAsia" w:hAnsiTheme="minorEastAsia"/>
          <w:sz w:val="28"/>
          <w:szCs w:val="28"/>
        </w:rPr>
      </w:pPr>
    </w:p>
    <w:p w:rsidR="00886838" w:rsidRPr="00886838" w:rsidRDefault="00886838">
      <w:pPr>
        <w:widowControl/>
        <w:jc w:val="left"/>
        <w:rPr>
          <w:rFonts w:ascii="方正小标宋_GBK" w:eastAsia="方正小标宋_GBK" w:hAnsi="方正小标宋_GBK" w:cs="方正小标宋_GBK"/>
          <w:bCs/>
          <w:sz w:val="44"/>
          <w:szCs w:val="44"/>
        </w:rPr>
      </w:pPr>
    </w:p>
    <w:p w:rsidR="00886838" w:rsidRDefault="00886838">
      <w:pPr>
        <w:widowControl/>
        <w:jc w:val="left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/>
          <w:bCs/>
          <w:sz w:val="44"/>
          <w:szCs w:val="44"/>
        </w:rPr>
        <w:br w:type="page"/>
      </w:r>
    </w:p>
    <w:p w:rsidR="00694545" w:rsidRPr="00694545" w:rsidRDefault="00694545" w:rsidP="00694545">
      <w:pPr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 w:rsidRPr="00694545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lastRenderedPageBreak/>
        <w:t>江阴市</w:t>
      </w:r>
      <w:bookmarkStart w:id="0" w:name="_GoBack"/>
      <w:bookmarkEnd w:id="0"/>
      <w:r w:rsidRPr="00694545"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青阳实验小学简介</w:t>
      </w:r>
    </w:p>
    <w:p w:rsidR="00694545" w:rsidRPr="00694545" w:rsidRDefault="00694545" w:rsidP="00694545">
      <w:pPr>
        <w:ind w:firstLine="420"/>
        <w:rPr>
          <w:rFonts w:ascii="方正仿宋_GBK" w:hAnsi="方正仿宋_GBK" w:cs="方正仿宋_GBK"/>
          <w:szCs w:val="32"/>
        </w:rPr>
      </w:pPr>
      <w:r w:rsidRPr="00694545">
        <w:rPr>
          <w:rFonts w:ascii="方正仿宋_GBK" w:hAnsi="方正仿宋_GBK" w:cs="方正仿宋_GBK" w:hint="eastAsia"/>
          <w:szCs w:val="32"/>
        </w:rPr>
        <w:t>我校是一所创建于</w:t>
      </w:r>
      <w:r w:rsidRPr="00694545">
        <w:rPr>
          <w:rFonts w:ascii="方正仿宋_GBK" w:hAnsi="方正仿宋_GBK" w:cs="方正仿宋_GBK"/>
          <w:szCs w:val="32"/>
        </w:rPr>
        <w:t>1905</w:t>
      </w:r>
      <w:r w:rsidRPr="00694545">
        <w:rPr>
          <w:rFonts w:ascii="方正仿宋_GBK" w:hAnsi="方正仿宋_GBK" w:cs="方正仿宋_GBK" w:hint="eastAsia"/>
          <w:szCs w:val="32"/>
        </w:rPr>
        <w:t>年的百年老校，初名为凝秀小学堂，位于锡澄运河东侧三元桥畔，此地为苏锡常地区往江阴学政衙署赶考的才子佳人聚集许愿之地。宋代江阴望族青阳葛氏，世代儒学，簪缨相继，一门曾出了</w:t>
      </w:r>
      <w:r w:rsidRPr="00694545">
        <w:rPr>
          <w:rFonts w:ascii="方正仿宋_GBK" w:hAnsi="方正仿宋_GBK" w:cs="方正仿宋_GBK"/>
          <w:szCs w:val="32"/>
        </w:rPr>
        <w:t>33</w:t>
      </w:r>
      <w:r w:rsidRPr="00694545">
        <w:rPr>
          <w:rFonts w:ascii="方正仿宋_GBK" w:hAnsi="方正仿宋_GBK" w:cs="方正仿宋_GBK" w:hint="eastAsia"/>
          <w:szCs w:val="32"/>
        </w:rPr>
        <w:t>位进士。其后代民族工商业者葛凤池于</w:t>
      </w:r>
      <w:r w:rsidRPr="00694545">
        <w:rPr>
          <w:rFonts w:ascii="方正仿宋_GBK" w:hAnsi="方正仿宋_GBK" w:cs="方正仿宋_GBK"/>
          <w:szCs w:val="32"/>
        </w:rPr>
        <w:t>1917</w:t>
      </w:r>
      <w:r w:rsidRPr="00694545">
        <w:rPr>
          <w:rFonts w:ascii="方正仿宋_GBK" w:hAnsi="方正仿宋_GBK" w:cs="方正仿宋_GBK" w:hint="eastAsia"/>
          <w:szCs w:val="32"/>
        </w:rPr>
        <w:t>年创办了体仁小学，倡导“</w:t>
      </w:r>
      <w:r w:rsidRPr="00694545">
        <w:rPr>
          <w:rFonts w:ascii="方正仿宋_GBK" w:hAnsi="方正仿宋_GBK" w:cs="方正仿宋_GBK"/>
          <w:szCs w:val="32"/>
        </w:rPr>
        <w:t>立德于仁，律己以体</w:t>
      </w:r>
      <w:r w:rsidRPr="00694545">
        <w:rPr>
          <w:rFonts w:ascii="方正仿宋_GBK" w:hAnsi="方正仿宋_GBK" w:cs="方正仿宋_GBK" w:hint="eastAsia"/>
          <w:szCs w:val="32"/>
        </w:rPr>
        <w:t>”的教育理念。</w:t>
      </w:r>
      <w:r w:rsidRPr="00694545">
        <w:rPr>
          <w:rFonts w:ascii="方正仿宋_GBK" w:hAnsi="方正仿宋_GBK" w:cs="方正仿宋_GBK"/>
          <w:szCs w:val="32"/>
        </w:rPr>
        <w:t>1985</w:t>
      </w:r>
      <w:r w:rsidRPr="00694545">
        <w:rPr>
          <w:rFonts w:ascii="方正仿宋_GBK" w:hAnsi="方正仿宋_GBK" w:cs="方正仿宋_GBK" w:hint="eastAsia"/>
          <w:szCs w:val="32"/>
        </w:rPr>
        <w:t>年镇社合一，凝秀小学并入体仁小学，名为青阳中心小学，学校一直以“体仁”为校训。1998年，学校创建江苏省实验小学，将中心校搬迁至原南新街小学校址并扩建，更名为江阴市青阳实验小学，而原青阳中心小学校址作为分校恢复体仁小学之名；同时，位于镇南的几个村小逐步合并入尚仁小学（因江阴薛氏第一代始祖“尚仁公”后代薛福基创办而得名，以“忠信勤俭”为校训），作为分校纳入青阳实验小学管辖；2002年，为满足教育发展需要，位于镇北的几个村小合并，镇政府出资新建了第三所分校旌阳小学。至此，形成一本部三分校“1+3”之格局 ——青阳实验小学本部、体仁分部、尚仁分部、旌阳分部。</w:t>
      </w:r>
    </w:p>
    <w:p w:rsidR="00694545" w:rsidRPr="00694545" w:rsidRDefault="00694545" w:rsidP="00694545">
      <w:pPr>
        <w:ind w:firstLine="420"/>
        <w:rPr>
          <w:rFonts w:ascii="方正仿宋_GBK" w:hAnsi="方正仿宋_GBK" w:cs="方正仿宋_GBK"/>
          <w:szCs w:val="32"/>
        </w:rPr>
      </w:pPr>
      <w:r w:rsidRPr="00694545">
        <w:rPr>
          <w:rFonts w:ascii="方正仿宋_GBK" w:hAnsi="方正仿宋_GBK" w:cs="方正仿宋_GBK" w:hint="eastAsia"/>
          <w:szCs w:val="32"/>
        </w:rPr>
        <w:t>目前学校占地面积</w:t>
      </w:r>
      <w:r w:rsidRPr="00694545">
        <w:rPr>
          <w:rFonts w:ascii="方正仿宋_GBK" w:hAnsi="方正仿宋_GBK" w:cs="方正仿宋_GBK"/>
          <w:szCs w:val="32"/>
        </w:rPr>
        <w:t>67847</w:t>
      </w:r>
      <w:r w:rsidRPr="00694545">
        <w:rPr>
          <w:rFonts w:ascii="方正仿宋_GBK" w:hAnsi="方正仿宋_GBK" w:cs="方正仿宋_GBK" w:hint="eastAsia"/>
          <w:szCs w:val="32"/>
        </w:rPr>
        <w:t>平方米，建筑面积</w:t>
      </w:r>
      <w:r w:rsidRPr="00694545">
        <w:rPr>
          <w:rFonts w:ascii="方正仿宋_GBK" w:hAnsi="方正仿宋_GBK" w:cs="方正仿宋_GBK"/>
          <w:szCs w:val="32"/>
        </w:rPr>
        <w:t>34485</w:t>
      </w:r>
      <w:r w:rsidRPr="00694545">
        <w:rPr>
          <w:rFonts w:ascii="方正仿宋_GBK" w:hAnsi="方正仿宋_GBK" w:cs="方正仿宋_GBK" w:hint="eastAsia"/>
          <w:szCs w:val="32"/>
        </w:rPr>
        <w:t>平方米 ，学生活动面积</w:t>
      </w:r>
      <w:r w:rsidRPr="00694545">
        <w:rPr>
          <w:rFonts w:ascii="方正仿宋_GBK" w:hAnsi="方正仿宋_GBK" w:cs="方正仿宋_GBK"/>
          <w:szCs w:val="32"/>
        </w:rPr>
        <w:t>33135</w:t>
      </w:r>
      <w:r w:rsidRPr="00694545">
        <w:rPr>
          <w:rFonts w:ascii="方正仿宋_GBK" w:hAnsi="方正仿宋_GBK" w:cs="方正仿宋_GBK" w:hint="eastAsia"/>
          <w:szCs w:val="32"/>
        </w:rPr>
        <w:t>平方米，</w:t>
      </w:r>
      <w:r w:rsidRPr="00694545">
        <w:rPr>
          <w:rFonts w:ascii="方正仿宋_GBK" w:hAnsi="方正仿宋_GBK" w:cs="方正仿宋_GBK"/>
          <w:szCs w:val="32"/>
        </w:rPr>
        <w:t>固定资产总值</w:t>
      </w:r>
      <w:r w:rsidRPr="00694545">
        <w:rPr>
          <w:rFonts w:ascii="方正仿宋_GBK" w:hAnsi="方正仿宋_GBK" w:cs="方正仿宋_GBK" w:hint="eastAsia"/>
          <w:szCs w:val="32"/>
        </w:rPr>
        <w:t>为</w:t>
      </w:r>
      <w:r w:rsidRPr="00694545">
        <w:rPr>
          <w:rFonts w:ascii="方正仿宋_GBK" w:hAnsi="方正仿宋_GBK" w:cs="方正仿宋_GBK"/>
          <w:szCs w:val="32"/>
        </w:rPr>
        <w:t>3562.13</w:t>
      </w:r>
      <w:r w:rsidRPr="00694545">
        <w:rPr>
          <w:rFonts w:ascii="方正仿宋_GBK" w:hAnsi="方正仿宋_GBK" w:cs="方正仿宋_GBK" w:hint="eastAsia"/>
          <w:szCs w:val="32"/>
        </w:rPr>
        <w:t>万元，2</w:t>
      </w:r>
      <w:r w:rsidRPr="00694545">
        <w:rPr>
          <w:rFonts w:ascii="方正仿宋_GBK" w:hAnsi="方正仿宋_GBK" w:cs="方正仿宋_GBK"/>
          <w:szCs w:val="32"/>
        </w:rPr>
        <w:t>00</w:t>
      </w:r>
      <w:r w:rsidRPr="00694545">
        <w:rPr>
          <w:rFonts w:ascii="方正仿宋_GBK" w:hAnsi="方正仿宋_GBK" w:cs="方正仿宋_GBK" w:hint="eastAsia"/>
          <w:szCs w:val="32"/>
        </w:rPr>
        <w:t>米塑胶跑道，足球场</w:t>
      </w:r>
      <w:r w:rsidRPr="00694545">
        <w:rPr>
          <w:rFonts w:ascii="方正仿宋_GBK" w:hAnsi="方正仿宋_GBK" w:cs="方正仿宋_GBK"/>
          <w:szCs w:val="32"/>
        </w:rPr>
        <w:t>4</w:t>
      </w:r>
      <w:r w:rsidRPr="00694545">
        <w:rPr>
          <w:rFonts w:ascii="方正仿宋_GBK" w:hAnsi="方正仿宋_GBK" w:cs="方正仿宋_GBK" w:hint="eastAsia"/>
          <w:szCs w:val="32"/>
        </w:rPr>
        <w:t>个，篮球场</w:t>
      </w:r>
      <w:r w:rsidRPr="00694545">
        <w:rPr>
          <w:rFonts w:ascii="方正仿宋_GBK" w:hAnsi="方正仿宋_GBK" w:cs="方正仿宋_GBK"/>
          <w:szCs w:val="32"/>
        </w:rPr>
        <w:t>5</w:t>
      </w:r>
      <w:r w:rsidRPr="00694545">
        <w:rPr>
          <w:rFonts w:ascii="方正仿宋_GBK" w:hAnsi="方正仿宋_GBK" w:cs="方正仿宋_GBK" w:hint="eastAsia"/>
          <w:szCs w:val="32"/>
        </w:rPr>
        <w:t>个，教学设施齐全，教学区、运动区、生活区三区分开，布局合理。现有</w:t>
      </w:r>
      <w:r w:rsidRPr="00694545">
        <w:rPr>
          <w:rFonts w:ascii="方正仿宋_GBK" w:hAnsi="方正仿宋_GBK" w:cs="方正仿宋_GBK"/>
          <w:szCs w:val="32"/>
        </w:rPr>
        <w:t>15</w:t>
      </w:r>
      <w:r w:rsidRPr="00694545">
        <w:rPr>
          <w:rFonts w:ascii="方正仿宋_GBK" w:hAnsi="方正仿宋_GBK" w:cs="方正仿宋_GBK" w:hint="eastAsia"/>
          <w:szCs w:val="32"/>
        </w:rPr>
        <w:t>轨</w:t>
      </w:r>
      <w:r w:rsidRPr="00694545">
        <w:rPr>
          <w:rFonts w:ascii="方正仿宋_GBK" w:hAnsi="方正仿宋_GBK" w:cs="方正仿宋_GBK"/>
          <w:szCs w:val="32"/>
        </w:rPr>
        <w:t>89</w:t>
      </w:r>
      <w:r w:rsidRPr="00694545">
        <w:rPr>
          <w:rFonts w:ascii="方正仿宋_GBK" w:hAnsi="方正仿宋_GBK" w:cs="方正仿宋_GBK" w:hint="eastAsia"/>
          <w:szCs w:val="32"/>
        </w:rPr>
        <w:t>个教学班，在校学生</w:t>
      </w:r>
      <w:r w:rsidRPr="00694545">
        <w:rPr>
          <w:rFonts w:ascii="方正仿宋_GBK" w:hAnsi="方正仿宋_GBK" w:cs="方正仿宋_GBK"/>
          <w:szCs w:val="32"/>
        </w:rPr>
        <w:t>3857</w:t>
      </w:r>
      <w:r w:rsidRPr="00694545">
        <w:rPr>
          <w:rFonts w:ascii="方正仿宋_GBK" w:hAnsi="方正仿宋_GBK" w:cs="方正仿宋_GBK" w:hint="eastAsia"/>
          <w:szCs w:val="32"/>
        </w:rPr>
        <w:t>人。</w:t>
      </w:r>
      <w:r w:rsidRPr="00694545">
        <w:rPr>
          <w:rFonts w:ascii="方正仿宋_GBK" w:hAnsi="方正仿宋_GBK" w:cs="方正仿宋_GBK"/>
          <w:szCs w:val="32"/>
        </w:rPr>
        <w:t>教职工数232，其中专任205人，行政1人，教辅人员26人。在编179人，其中专任177人，行政1人，教辅1人。专任教职工中，2人拥有硕士学位，本科学历190人，</w:t>
      </w:r>
      <w:r w:rsidRPr="00694545">
        <w:rPr>
          <w:rFonts w:ascii="方正仿宋_GBK" w:hAnsi="方正仿宋_GBK" w:cs="方正仿宋_GBK"/>
          <w:szCs w:val="32"/>
        </w:rPr>
        <w:lastRenderedPageBreak/>
        <w:t>本科以上学历93.7%。在编专任教师中，中小学高级职称12人，占6.8%，江阴市级以上骨干教师39人，占21.8%。</w:t>
      </w:r>
    </w:p>
    <w:p w:rsidR="00694545" w:rsidRPr="00694545" w:rsidRDefault="00694545" w:rsidP="00694545">
      <w:pPr>
        <w:ind w:firstLine="420"/>
        <w:rPr>
          <w:rFonts w:ascii="方正仿宋_GBK" w:hAnsi="方正仿宋_GBK" w:cs="方正仿宋_GBK"/>
          <w:szCs w:val="32"/>
        </w:rPr>
      </w:pPr>
      <w:r w:rsidRPr="00694545">
        <w:rPr>
          <w:rFonts w:ascii="方正仿宋_GBK" w:hAnsi="方正仿宋_GBK" w:cs="方正仿宋_GBK" w:hint="eastAsia"/>
          <w:szCs w:val="32"/>
        </w:rPr>
        <w:t>学校紧紧围绕“养体仁正气，办阳光校园”的核心理念、“办规范加特色学校，育合格加特长人才”的办学思路和“给孩子阳光的未来，给未来阳光的孩子”的育人目标，实施“导心 导学 导行”品格提升工程，打造“以学生为中心”、“以学情为依据”、“以学法为要义”、“以学力发展为根本特征”的生态课堂，努力建设办学有特色、教学有特点、人才有特长的现代化高品质小学。学校先后获得“全国青少年足球特色学校”、“全国青少年人工智能活动特色单位”、“江苏省青少年人工智能教育示范基地”、“江苏省首批实施教育现代化工程示范学校”、“江苏省青少年科技教育五星级示范基地校”、“江苏省健康促进学校（银牌）”、“无锡市十四五素质教育基地校学校”、 “无锡市平安校园”、“无锡市常规管理先进学校”、 “无锡市绿色学校”、江阴市“依法治校示范校”十佳优胜单位、“江阴市学生行为规范示范学校” 、“江阴市教育科研先进集体”等荣誉。</w:t>
      </w:r>
    </w:p>
    <w:p w:rsidR="00694545" w:rsidRDefault="00694545" w:rsidP="00694545">
      <w:pPr>
        <w:ind w:firstLine="420"/>
        <w:rPr>
          <w:rFonts w:ascii="方正仿宋_GBK" w:hAnsi="方正仿宋_GBK" w:cs="方正仿宋_GBK"/>
          <w:szCs w:val="32"/>
        </w:rPr>
      </w:pPr>
    </w:p>
    <w:p w:rsidR="00694545" w:rsidRPr="005E38A5" w:rsidRDefault="00694545" w:rsidP="00886838">
      <w:pPr>
        <w:pageBreakBefore/>
        <w:spacing w:afterLines="80" w:line="70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5E38A5">
        <w:rPr>
          <w:rFonts w:ascii="华文中宋" w:eastAsia="华文中宋" w:hAnsi="华文中宋" w:hint="eastAsia"/>
          <w:sz w:val="44"/>
          <w:szCs w:val="44"/>
        </w:rPr>
        <w:lastRenderedPageBreak/>
        <w:t>江阴市华姿中等专业学校简介</w:t>
      </w:r>
    </w:p>
    <w:p w:rsidR="00694545" w:rsidRPr="005E38A5" w:rsidRDefault="00694545" w:rsidP="00694545">
      <w:pPr>
        <w:spacing w:line="600" w:lineRule="exact"/>
        <w:ind w:firstLineChars="200" w:firstLine="632"/>
        <w:rPr>
          <w:rFonts w:ascii="方正仿宋_GBK" w:hAnsi="仿宋"/>
          <w:szCs w:val="32"/>
        </w:rPr>
      </w:pPr>
      <w:r w:rsidRPr="005E38A5">
        <w:rPr>
          <w:rFonts w:ascii="方正仿宋_GBK" w:hAnsi="仿宋" w:hint="eastAsia"/>
          <w:szCs w:val="32"/>
        </w:rPr>
        <w:t>江阴市华姿中等专业学校创办于1995年，是无锡唯一的涉农中等职业学校，江苏省优质特色职业学校。学校地处江阴市“南大门”青阳镇，占地150亩，建筑面积5.8万平方米。现有50个班级，在校生1588人；专任教师187人，其中江苏省职业教育领军人才1人，江苏省技术能手1人，江苏省教育系统先进个人1人。</w:t>
      </w:r>
    </w:p>
    <w:p w:rsidR="00694545" w:rsidRPr="005E38A5" w:rsidRDefault="00694545" w:rsidP="00694545">
      <w:pPr>
        <w:spacing w:line="600" w:lineRule="exact"/>
        <w:ind w:firstLineChars="200" w:firstLine="632"/>
        <w:rPr>
          <w:rFonts w:ascii="方正仿宋_GBK" w:hAnsi="仿宋"/>
          <w:szCs w:val="32"/>
        </w:rPr>
      </w:pPr>
      <w:r w:rsidRPr="005E38A5">
        <w:rPr>
          <w:rFonts w:ascii="方正仿宋_GBK" w:hAnsi="仿宋" w:hint="eastAsia"/>
          <w:szCs w:val="32"/>
        </w:rPr>
        <w:t>学校秉承“砥砺耕耘、争创一流”的办学精神，以“立德耕道，学思践行”为校训，以“自信自强，耕读养正”为校风，以“严谨至爱，精耕细作”为教风，以“勤奋诚朴，力耕不息”为学风，确立“围绕现代农业办学”的基本理念，形成“现代农业技术为核心，信息技术、汽车技术、机电技术为支撑”的专业建设布局，形成了三年制中职、“3+3”中高职衔接、五年一贯制高职的办学格局。</w:t>
      </w:r>
    </w:p>
    <w:p w:rsidR="00694545" w:rsidRPr="005E38A5" w:rsidRDefault="00694545" w:rsidP="00694545">
      <w:pPr>
        <w:spacing w:line="600" w:lineRule="exact"/>
        <w:ind w:firstLineChars="200" w:firstLine="632"/>
        <w:rPr>
          <w:rFonts w:ascii="方正仿宋_GBK" w:hAnsi="仿宋"/>
          <w:szCs w:val="32"/>
        </w:rPr>
      </w:pPr>
      <w:r w:rsidRPr="005E38A5">
        <w:rPr>
          <w:rFonts w:ascii="方正仿宋_GBK" w:hAnsi="仿宋" w:hint="eastAsia"/>
          <w:szCs w:val="32"/>
        </w:rPr>
        <w:t>学校目前有12个专业，其中省现代化专业群1个（电子技术应用），省示范专业2个（电子技术应用、园艺），无锡市品牌专业3个（电子与信息技术、园林技术、电子技术应用），无锡市特色专业2个（园林技术、果蔬花卉生产技术）。学校将传统“农耕文化”和“礼乐文化”的精华融入现代德育管理，坚持“全员育人、全程育人、全方位育人”。</w:t>
      </w:r>
    </w:p>
    <w:p w:rsidR="00694545" w:rsidRPr="00694545" w:rsidRDefault="00694545" w:rsidP="00694545">
      <w:pPr>
        <w:spacing w:line="600" w:lineRule="exact"/>
        <w:ind w:firstLineChars="200" w:firstLine="632"/>
        <w:rPr>
          <w:rFonts w:ascii="方正仿宋_GBK" w:hAnsi="宋体" w:cs="Times New Roman"/>
          <w:szCs w:val="32"/>
        </w:rPr>
      </w:pPr>
      <w:r w:rsidRPr="005E38A5">
        <w:rPr>
          <w:rFonts w:ascii="方正仿宋_GBK" w:hAnsi="仿宋" w:hint="eastAsia"/>
          <w:szCs w:val="32"/>
        </w:rPr>
        <w:t>学校先后获得“全国国防教育特色学校”“江苏省职业教育先进单位”“无锡市依法治校示范校”“无锡市德育先进学校”“无</w:t>
      </w:r>
      <w:r w:rsidRPr="005E38A5">
        <w:rPr>
          <w:rFonts w:ascii="方正仿宋_GBK" w:hAnsi="仿宋" w:hint="eastAsia"/>
          <w:szCs w:val="32"/>
        </w:rPr>
        <w:lastRenderedPageBreak/>
        <w:t>锡市参加全省职业学校技能大赛杰出贡献奖” “无锡市‘十四五’素质教育实验基地学校”“江阴市优秀家长学校”“首批江阴市中小学劳动教育特色学校”等荣誉称号。</w:t>
      </w:r>
    </w:p>
    <w:sectPr w:rsidR="00694545" w:rsidRPr="00694545" w:rsidSect="00DB5910">
      <w:footerReference w:type="default" r:id="rId6"/>
      <w:pgSz w:w="11906" w:h="16838" w:code="9"/>
      <w:pgMar w:top="1418" w:right="1418" w:bottom="1418" w:left="1418" w:header="851" w:footer="964" w:gutter="0"/>
      <w:cols w:space="425"/>
      <w:docGrid w:type="linesAndChars" w:linePitch="581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DEC" w:rsidRDefault="00BF7DEC" w:rsidP="00D91ECF">
      <w:r>
        <w:separator/>
      </w:r>
    </w:p>
  </w:endnote>
  <w:endnote w:type="continuationSeparator" w:id="1">
    <w:p w:rsidR="00BF7DEC" w:rsidRDefault="00BF7DEC" w:rsidP="00D91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176" w:rsidRDefault="00BF7DEC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DEC" w:rsidRDefault="00BF7DEC" w:rsidP="00D91ECF">
      <w:r>
        <w:separator/>
      </w:r>
    </w:p>
  </w:footnote>
  <w:footnote w:type="continuationSeparator" w:id="1">
    <w:p w:rsidR="00BF7DEC" w:rsidRDefault="00BF7DEC" w:rsidP="00D91E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8"/>
  <w:drawingGridVerticalSpacing w:val="581"/>
  <w:displayHorizontalDrawingGridEvery w:val="0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1ECF"/>
    <w:rsid w:val="00062ECA"/>
    <w:rsid w:val="000A55B3"/>
    <w:rsid w:val="000C56F9"/>
    <w:rsid w:val="000D1E8E"/>
    <w:rsid w:val="0010285E"/>
    <w:rsid w:val="0013439B"/>
    <w:rsid w:val="00184C87"/>
    <w:rsid w:val="001D5120"/>
    <w:rsid w:val="002B5A84"/>
    <w:rsid w:val="002C026B"/>
    <w:rsid w:val="002C33E8"/>
    <w:rsid w:val="002E0660"/>
    <w:rsid w:val="00367CC1"/>
    <w:rsid w:val="00382AB1"/>
    <w:rsid w:val="00397A7C"/>
    <w:rsid w:val="003E2150"/>
    <w:rsid w:val="004008CA"/>
    <w:rsid w:val="00456375"/>
    <w:rsid w:val="00467100"/>
    <w:rsid w:val="004741E3"/>
    <w:rsid w:val="0048532A"/>
    <w:rsid w:val="004A128B"/>
    <w:rsid w:val="004E4C86"/>
    <w:rsid w:val="005011A0"/>
    <w:rsid w:val="00534B9E"/>
    <w:rsid w:val="0055301B"/>
    <w:rsid w:val="005A3A0C"/>
    <w:rsid w:val="005D70FA"/>
    <w:rsid w:val="005E38A5"/>
    <w:rsid w:val="00600F47"/>
    <w:rsid w:val="00622630"/>
    <w:rsid w:val="00677239"/>
    <w:rsid w:val="006815D7"/>
    <w:rsid w:val="00694545"/>
    <w:rsid w:val="007121B9"/>
    <w:rsid w:val="00814000"/>
    <w:rsid w:val="00886838"/>
    <w:rsid w:val="008A16CB"/>
    <w:rsid w:val="008E3F8A"/>
    <w:rsid w:val="00963962"/>
    <w:rsid w:val="009C5838"/>
    <w:rsid w:val="00A350A3"/>
    <w:rsid w:val="00A53E3B"/>
    <w:rsid w:val="00A84ED8"/>
    <w:rsid w:val="00AB0D72"/>
    <w:rsid w:val="00AD010D"/>
    <w:rsid w:val="00B02AF4"/>
    <w:rsid w:val="00B33A1A"/>
    <w:rsid w:val="00B70E2F"/>
    <w:rsid w:val="00BF0BD7"/>
    <w:rsid w:val="00BF7DEC"/>
    <w:rsid w:val="00C028FC"/>
    <w:rsid w:val="00C32224"/>
    <w:rsid w:val="00C33BB4"/>
    <w:rsid w:val="00CA0396"/>
    <w:rsid w:val="00D41092"/>
    <w:rsid w:val="00D758DE"/>
    <w:rsid w:val="00D76AC6"/>
    <w:rsid w:val="00D91ECF"/>
    <w:rsid w:val="00D9234F"/>
    <w:rsid w:val="00DA5738"/>
    <w:rsid w:val="00DB5910"/>
    <w:rsid w:val="00E23ADE"/>
    <w:rsid w:val="00E33ECE"/>
    <w:rsid w:val="00E4080F"/>
    <w:rsid w:val="00E703B0"/>
    <w:rsid w:val="00E733DA"/>
    <w:rsid w:val="00F5546C"/>
    <w:rsid w:val="00F855E8"/>
    <w:rsid w:val="00F95CB2"/>
    <w:rsid w:val="00FD4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CB2"/>
    <w:pPr>
      <w:widowControl w:val="0"/>
      <w:jc w:val="both"/>
    </w:pPr>
    <w:rPr>
      <w:rFonts w:ascii="Times New Roman" w:eastAsia="方正仿宋_GBK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1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1E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1E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1ECF"/>
    <w:rPr>
      <w:sz w:val="18"/>
      <w:szCs w:val="18"/>
    </w:rPr>
  </w:style>
  <w:style w:type="paragraph" w:styleId="a5">
    <w:name w:val="Normal (Web)"/>
    <w:basedOn w:val="a"/>
    <w:uiPriority w:val="99"/>
    <w:unhideWhenUsed/>
    <w:rsid w:val="00C32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B5910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594091">
      <w:bodyDiv w:val="1"/>
      <w:marLeft w:val="0"/>
      <w:marRight w:val="0"/>
      <w:marTop w:val="3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40464">
          <w:marLeft w:val="30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422792">
              <w:marLeft w:val="225"/>
              <w:marRight w:val="225"/>
              <w:marTop w:val="225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727</Words>
  <Characters>4144</Characters>
  <Application>Microsoft Office Word</Application>
  <DocSecurity>0</DocSecurity>
  <Lines>34</Lines>
  <Paragraphs>9</Paragraphs>
  <ScaleCrop>false</ScaleCrop>
  <Company>china</Company>
  <LinksUpToDate>false</LinksUpToDate>
  <CharactersWithSpaces>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22</cp:revision>
  <cp:lastPrinted>2023-11-24T07:27:00Z</cp:lastPrinted>
  <dcterms:created xsi:type="dcterms:W3CDTF">2021-12-18T02:35:00Z</dcterms:created>
  <dcterms:modified xsi:type="dcterms:W3CDTF">2023-11-27T08:43:00Z</dcterms:modified>
</cp:coreProperties>
</file>