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9D1" w:rsidRPr="00F91650" w:rsidRDefault="00BE09D1" w:rsidP="00931096">
      <w:pPr>
        <w:spacing w:line="400" w:lineRule="exact"/>
        <w:rPr>
          <w:rFonts w:cs="Arial"/>
          <w:bCs/>
          <w:color w:val="000000"/>
          <w:szCs w:val="32"/>
        </w:rPr>
      </w:pPr>
    </w:p>
    <w:p w:rsidR="00723532" w:rsidRPr="00F91650" w:rsidRDefault="00FE6881">
      <w:pPr>
        <w:spacing w:line="0" w:lineRule="atLeast"/>
        <w:jc w:val="center"/>
        <w:rPr>
          <w:rFonts w:eastAsia="方正小标宋_GBK" w:cs="Times New Roman"/>
          <w:sz w:val="44"/>
          <w:szCs w:val="44"/>
        </w:rPr>
      </w:pPr>
      <w:r w:rsidRPr="00F91650">
        <w:rPr>
          <w:rFonts w:eastAsia="方正小标宋_GBK" w:cs="Times New Roman" w:hint="eastAsia"/>
          <w:sz w:val="44"/>
          <w:szCs w:val="44"/>
        </w:rPr>
        <w:t>市政府关于印发</w:t>
      </w:r>
      <w:proofErr w:type="gramStart"/>
      <w:r w:rsidRPr="00F91650">
        <w:rPr>
          <w:rFonts w:eastAsia="方正小标宋_GBK" w:cs="Times New Roman" w:hint="eastAsia"/>
          <w:sz w:val="44"/>
          <w:szCs w:val="44"/>
        </w:rPr>
        <w:t>《</w:t>
      </w:r>
      <w:proofErr w:type="gramEnd"/>
      <w:r w:rsidRPr="00F91650">
        <w:rPr>
          <w:rFonts w:eastAsia="方正小标宋_GBK" w:cs="Times New Roman" w:hint="eastAsia"/>
          <w:sz w:val="44"/>
          <w:szCs w:val="44"/>
        </w:rPr>
        <w:t>江阴市地方政府</w:t>
      </w:r>
    </w:p>
    <w:p w:rsidR="00723532" w:rsidRPr="00F91650" w:rsidRDefault="00FE6881">
      <w:pPr>
        <w:spacing w:line="0" w:lineRule="atLeast"/>
        <w:jc w:val="center"/>
        <w:rPr>
          <w:rFonts w:eastAsia="方正小标宋_GBK" w:cs="Times New Roman"/>
          <w:sz w:val="44"/>
          <w:szCs w:val="44"/>
        </w:rPr>
      </w:pPr>
      <w:r w:rsidRPr="00F91650">
        <w:rPr>
          <w:rFonts w:eastAsia="方正小标宋_GBK" w:cs="Times New Roman" w:hint="eastAsia"/>
          <w:sz w:val="44"/>
          <w:szCs w:val="44"/>
        </w:rPr>
        <w:t>储备粮管理办法</w:t>
      </w:r>
      <w:proofErr w:type="gramStart"/>
      <w:r w:rsidRPr="00F91650">
        <w:rPr>
          <w:rFonts w:eastAsia="方正小标宋_GBK" w:cs="Times New Roman" w:hint="eastAsia"/>
          <w:sz w:val="44"/>
          <w:szCs w:val="44"/>
        </w:rPr>
        <w:t>》</w:t>
      </w:r>
      <w:proofErr w:type="gramEnd"/>
      <w:r w:rsidRPr="00F91650">
        <w:rPr>
          <w:rFonts w:eastAsia="方正小标宋_GBK" w:cs="Times New Roman" w:hint="eastAsia"/>
          <w:sz w:val="44"/>
          <w:szCs w:val="44"/>
        </w:rPr>
        <w:t>的通知</w:t>
      </w:r>
    </w:p>
    <w:p w:rsidR="00723532" w:rsidRPr="00F91650" w:rsidRDefault="00723532" w:rsidP="00BE09D1">
      <w:pPr>
        <w:ind w:firstLineChars="200" w:firstLine="632"/>
        <w:rPr>
          <w:rFonts w:cs="仿宋_GB2312"/>
          <w:szCs w:val="32"/>
        </w:rPr>
      </w:pPr>
    </w:p>
    <w:p w:rsidR="00723532" w:rsidRPr="00F91650" w:rsidRDefault="00FE6881" w:rsidP="00BE09D1">
      <w:pPr>
        <w:rPr>
          <w:rFonts w:cs="仿宋_GB2312"/>
          <w:szCs w:val="32"/>
        </w:rPr>
      </w:pPr>
      <w:r w:rsidRPr="00F91650">
        <w:rPr>
          <w:rFonts w:cs="仿宋_GB2312" w:hint="eastAsia"/>
          <w:szCs w:val="32"/>
        </w:rPr>
        <w:t>各镇人民政府，各街道办事处，各开发区管委会，市各委办局，市各直属单位：</w:t>
      </w:r>
    </w:p>
    <w:p w:rsidR="00723532" w:rsidRPr="00F91650" w:rsidRDefault="00FE6881" w:rsidP="00BE09D1">
      <w:pPr>
        <w:ind w:firstLineChars="200" w:firstLine="632"/>
        <w:rPr>
          <w:rFonts w:cs="仿宋_GB2312"/>
          <w:szCs w:val="32"/>
        </w:rPr>
      </w:pPr>
      <w:r w:rsidRPr="00F91650">
        <w:rPr>
          <w:rFonts w:cs="仿宋_GB2312" w:hint="eastAsia"/>
          <w:szCs w:val="32"/>
        </w:rPr>
        <w:t>现将《江阴市地方政府储备粮管理办法》印发给你们，请认真贯彻执行。</w:t>
      </w:r>
    </w:p>
    <w:p w:rsidR="00723532" w:rsidRPr="00F91650" w:rsidRDefault="00723532" w:rsidP="00BE09D1">
      <w:pPr>
        <w:spacing w:line="400" w:lineRule="exact"/>
        <w:ind w:firstLineChars="200" w:firstLine="632"/>
        <w:rPr>
          <w:rFonts w:cs="仿宋_GB2312"/>
          <w:szCs w:val="32"/>
        </w:rPr>
      </w:pPr>
    </w:p>
    <w:p w:rsidR="00723532" w:rsidRPr="00F91650" w:rsidRDefault="00723532" w:rsidP="00BE09D1">
      <w:pPr>
        <w:spacing w:line="400" w:lineRule="exact"/>
        <w:ind w:firstLineChars="200" w:firstLine="632"/>
        <w:rPr>
          <w:rFonts w:cs="仿宋_GB2312"/>
          <w:szCs w:val="32"/>
        </w:rPr>
      </w:pPr>
    </w:p>
    <w:p w:rsidR="00723532" w:rsidRPr="00F91650" w:rsidRDefault="00FE6881" w:rsidP="00AA6275">
      <w:pPr>
        <w:ind w:firstLineChars="1493" w:firstLine="4716"/>
        <w:rPr>
          <w:rFonts w:cs="仿宋_GB2312"/>
          <w:szCs w:val="32"/>
        </w:rPr>
      </w:pPr>
      <w:r w:rsidRPr="00F91650">
        <w:rPr>
          <w:rFonts w:cs="仿宋_GB2312" w:hint="eastAsia"/>
          <w:szCs w:val="32"/>
        </w:rPr>
        <w:t>江</w:t>
      </w:r>
      <w:r w:rsidR="00BE09D1" w:rsidRPr="00F91650">
        <w:rPr>
          <w:rFonts w:cs="仿宋_GB2312" w:hint="eastAsia"/>
          <w:szCs w:val="32"/>
        </w:rPr>
        <w:t xml:space="preserve"> </w:t>
      </w:r>
      <w:r w:rsidRPr="00F91650">
        <w:rPr>
          <w:rFonts w:cs="仿宋_GB2312" w:hint="eastAsia"/>
          <w:szCs w:val="32"/>
        </w:rPr>
        <w:t>阴</w:t>
      </w:r>
      <w:r w:rsidR="00BE09D1" w:rsidRPr="00F91650">
        <w:rPr>
          <w:rFonts w:cs="仿宋_GB2312" w:hint="eastAsia"/>
          <w:szCs w:val="32"/>
        </w:rPr>
        <w:t xml:space="preserve"> </w:t>
      </w:r>
      <w:r w:rsidRPr="00F91650">
        <w:rPr>
          <w:rFonts w:cs="仿宋_GB2312" w:hint="eastAsia"/>
          <w:szCs w:val="32"/>
        </w:rPr>
        <w:t>市</w:t>
      </w:r>
      <w:r w:rsidR="00BE09D1" w:rsidRPr="00F91650">
        <w:rPr>
          <w:rFonts w:cs="仿宋_GB2312" w:hint="eastAsia"/>
          <w:szCs w:val="32"/>
        </w:rPr>
        <w:t xml:space="preserve"> </w:t>
      </w:r>
      <w:r w:rsidRPr="00F91650">
        <w:rPr>
          <w:rFonts w:cs="仿宋_GB2312" w:hint="eastAsia"/>
          <w:szCs w:val="32"/>
        </w:rPr>
        <w:t>人</w:t>
      </w:r>
      <w:r w:rsidR="00BE09D1" w:rsidRPr="00F91650">
        <w:rPr>
          <w:rFonts w:cs="仿宋_GB2312" w:hint="eastAsia"/>
          <w:szCs w:val="32"/>
        </w:rPr>
        <w:t xml:space="preserve"> </w:t>
      </w:r>
      <w:r w:rsidRPr="00F91650">
        <w:rPr>
          <w:rFonts w:cs="仿宋_GB2312" w:hint="eastAsia"/>
          <w:szCs w:val="32"/>
        </w:rPr>
        <w:t>民</w:t>
      </w:r>
      <w:r w:rsidR="00BE09D1" w:rsidRPr="00F91650">
        <w:rPr>
          <w:rFonts w:cs="仿宋_GB2312" w:hint="eastAsia"/>
          <w:szCs w:val="32"/>
        </w:rPr>
        <w:t xml:space="preserve"> </w:t>
      </w:r>
      <w:r w:rsidRPr="00F91650">
        <w:rPr>
          <w:rFonts w:cs="仿宋_GB2312" w:hint="eastAsia"/>
          <w:szCs w:val="32"/>
        </w:rPr>
        <w:t>政</w:t>
      </w:r>
      <w:r w:rsidR="00BE09D1" w:rsidRPr="00F91650">
        <w:rPr>
          <w:rFonts w:cs="仿宋_GB2312" w:hint="eastAsia"/>
          <w:szCs w:val="32"/>
        </w:rPr>
        <w:t xml:space="preserve"> </w:t>
      </w:r>
      <w:r w:rsidRPr="00F91650">
        <w:rPr>
          <w:rFonts w:cs="仿宋_GB2312" w:hint="eastAsia"/>
          <w:szCs w:val="32"/>
        </w:rPr>
        <w:t>府</w:t>
      </w:r>
    </w:p>
    <w:p w:rsidR="00723532" w:rsidRPr="00F91650" w:rsidRDefault="00FE6881" w:rsidP="00BE09D1">
      <w:pPr>
        <w:ind w:rightChars="400" w:right="1263"/>
        <w:jc w:val="right"/>
        <w:rPr>
          <w:rFonts w:cs="仿宋_GB2312"/>
          <w:szCs w:val="32"/>
          <w:highlight w:val="yellow"/>
        </w:rPr>
      </w:pPr>
      <w:r w:rsidRPr="00F91650">
        <w:rPr>
          <w:rFonts w:cs="仿宋_GB2312" w:hint="eastAsia"/>
          <w:szCs w:val="32"/>
        </w:rPr>
        <w:t>2023</w:t>
      </w:r>
      <w:r w:rsidRPr="00F91650">
        <w:rPr>
          <w:rFonts w:cs="仿宋_GB2312" w:hint="eastAsia"/>
          <w:szCs w:val="32"/>
        </w:rPr>
        <w:t>年</w:t>
      </w:r>
      <w:r w:rsidRPr="00F91650">
        <w:rPr>
          <w:rFonts w:cs="仿宋_GB2312" w:hint="eastAsia"/>
          <w:szCs w:val="32"/>
        </w:rPr>
        <w:t>2</w:t>
      </w:r>
      <w:r w:rsidRPr="00F91650">
        <w:rPr>
          <w:rFonts w:cs="仿宋_GB2312" w:hint="eastAsia"/>
          <w:szCs w:val="32"/>
        </w:rPr>
        <w:t>月</w:t>
      </w:r>
      <w:r w:rsidR="00AA6275">
        <w:rPr>
          <w:rFonts w:cs="仿宋_GB2312" w:hint="eastAsia"/>
          <w:szCs w:val="32"/>
        </w:rPr>
        <w:t>20</w:t>
      </w:r>
      <w:r w:rsidRPr="00F91650">
        <w:rPr>
          <w:rFonts w:cs="仿宋_GB2312" w:hint="eastAsia"/>
          <w:szCs w:val="32"/>
        </w:rPr>
        <w:t>日</w:t>
      </w:r>
    </w:p>
    <w:p w:rsidR="00723532" w:rsidRPr="00F91650" w:rsidRDefault="00FE6881" w:rsidP="00BE09D1">
      <w:pPr>
        <w:ind w:firstLineChars="200" w:firstLine="632"/>
        <w:rPr>
          <w:rFonts w:cs="仿宋_GB2312"/>
          <w:szCs w:val="32"/>
        </w:rPr>
      </w:pPr>
      <w:r w:rsidRPr="00F91650">
        <w:rPr>
          <w:rFonts w:cs="仿宋_GB2312" w:hint="eastAsia"/>
          <w:szCs w:val="32"/>
        </w:rPr>
        <w:t>（此件公开发布）</w:t>
      </w:r>
    </w:p>
    <w:p w:rsidR="00723532" w:rsidRPr="00F91650" w:rsidRDefault="00FE6881">
      <w:pPr>
        <w:jc w:val="center"/>
        <w:rPr>
          <w:rFonts w:eastAsia="方正小标宋_GBK"/>
          <w:sz w:val="44"/>
          <w:szCs w:val="44"/>
        </w:rPr>
      </w:pPr>
      <w:r w:rsidRPr="00F91650">
        <w:rPr>
          <w:rFonts w:eastAsia="方正小标宋_GBK" w:hint="eastAsia"/>
          <w:sz w:val="44"/>
          <w:szCs w:val="44"/>
        </w:rPr>
        <w:t>江阴市地方政府储备粮管理办法</w:t>
      </w:r>
    </w:p>
    <w:p w:rsidR="00723532" w:rsidRPr="00F91650" w:rsidRDefault="00723532" w:rsidP="00BE09D1">
      <w:pPr>
        <w:ind w:firstLineChars="200" w:firstLine="632"/>
      </w:pPr>
    </w:p>
    <w:p w:rsidR="00723532" w:rsidRPr="00F91650" w:rsidRDefault="00FE6881" w:rsidP="00931096">
      <w:pPr>
        <w:spacing w:afterLines="30"/>
        <w:jc w:val="center"/>
        <w:rPr>
          <w:rFonts w:eastAsia="方正黑体_GBK"/>
        </w:rPr>
      </w:pPr>
      <w:r w:rsidRPr="00F91650">
        <w:rPr>
          <w:rFonts w:eastAsia="方正黑体_GBK" w:hint="eastAsia"/>
        </w:rPr>
        <w:t>第一章</w:t>
      </w:r>
      <w:r w:rsidRPr="00F91650">
        <w:rPr>
          <w:rFonts w:eastAsia="方正黑体_GBK" w:hint="eastAsia"/>
        </w:rPr>
        <w:t xml:space="preserve">  </w:t>
      </w:r>
      <w:r w:rsidRPr="00F91650">
        <w:rPr>
          <w:rFonts w:eastAsia="方正黑体_GBK" w:hint="eastAsia"/>
        </w:rPr>
        <w:t>总</w:t>
      </w:r>
      <w:r w:rsidRPr="00F91650">
        <w:rPr>
          <w:rFonts w:eastAsia="方正黑体_GBK" w:hint="eastAsia"/>
        </w:rPr>
        <w:t xml:space="preserve">  </w:t>
      </w:r>
      <w:r w:rsidRPr="00F91650">
        <w:rPr>
          <w:rFonts w:eastAsia="方正黑体_GBK" w:hint="eastAsia"/>
        </w:rPr>
        <w:t>则</w:t>
      </w:r>
    </w:p>
    <w:p w:rsidR="00723532" w:rsidRPr="00F91650" w:rsidRDefault="00FE6881" w:rsidP="00BE09D1">
      <w:pPr>
        <w:ind w:firstLineChars="200" w:firstLine="632"/>
      </w:pPr>
      <w:r w:rsidRPr="00F91650">
        <w:rPr>
          <w:rFonts w:eastAsia="方正楷体_GBK" w:hint="eastAsia"/>
        </w:rPr>
        <w:t>第一条</w:t>
      </w:r>
      <w:r w:rsidRPr="00F91650">
        <w:rPr>
          <w:rFonts w:hint="eastAsia"/>
        </w:rPr>
        <w:t xml:space="preserve">  </w:t>
      </w:r>
      <w:r w:rsidRPr="00F91650">
        <w:rPr>
          <w:rFonts w:hint="eastAsia"/>
        </w:rPr>
        <w:t>为了加强地方政府储备粮管理，发挥地方政府储备粮宏观调控作用，维护粮食市场稳定，保障粮食安全，根据国务院《粮食流通管理条例》《江苏省粮食流通条例》《江苏省地方政府储备粮管理办法》《无锡市地方储备粮油管理办法》等法规、规章及有关规定，结合本市实际，制定本办法。</w:t>
      </w:r>
    </w:p>
    <w:p w:rsidR="00723532" w:rsidRPr="00F91650" w:rsidRDefault="00FE6881" w:rsidP="00BE09D1">
      <w:pPr>
        <w:ind w:firstLineChars="200" w:firstLine="632"/>
      </w:pPr>
      <w:r w:rsidRPr="00F91650">
        <w:rPr>
          <w:rFonts w:eastAsia="方正楷体_GBK" w:hint="eastAsia"/>
        </w:rPr>
        <w:lastRenderedPageBreak/>
        <w:t>第二条</w:t>
      </w:r>
      <w:r w:rsidRPr="00F91650">
        <w:rPr>
          <w:rFonts w:eastAsia="方正楷体_GBK" w:hint="eastAsia"/>
        </w:rPr>
        <w:t xml:space="preserve"> </w:t>
      </w:r>
      <w:r w:rsidRPr="00F91650">
        <w:rPr>
          <w:rFonts w:hint="eastAsia"/>
        </w:rPr>
        <w:t xml:space="preserve"> </w:t>
      </w:r>
      <w:r w:rsidRPr="00F91650">
        <w:rPr>
          <w:rFonts w:hint="eastAsia"/>
        </w:rPr>
        <w:t>本行政区域内地方政府储备粮的收购、储存、轮换、动用等及其管理，适用本办法。</w:t>
      </w:r>
    </w:p>
    <w:p w:rsidR="00723532" w:rsidRPr="00F91650" w:rsidRDefault="00FE6881" w:rsidP="00BE09D1">
      <w:pPr>
        <w:ind w:firstLineChars="200" w:firstLine="632"/>
      </w:pPr>
      <w:r w:rsidRPr="00F91650">
        <w:rPr>
          <w:rFonts w:hint="eastAsia"/>
        </w:rPr>
        <w:t>本办法所称地方政府储备粮，是指市人民政府依法储备的用于调节本行政区域内粮食供求，稳定粮油市场，以及应对重大自然灾害、重大公共卫生事件或者其他突发事件等情况的小麦、稻谷等原粮及其成品粮以及食用植物油。</w:t>
      </w:r>
    </w:p>
    <w:p w:rsidR="00723532" w:rsidRPr="00F91650" w:rsidRDefault="00FE6881" w:rsidP="00BE09D1">
      <w:pPr>
        <w:ind w:firstLineChars="200" w:firstLine="632"/>
      </w:pPr>
      <w:r w:rsidRPr="00F91650">
        <w:rPr>
          <w:rFonts w:hint="eastAsia"/>
        </w:rPr>
        <w:t>粮权属于市人民政府的临时储备粮食，适用本办法。</w:t>
      </w:r>
    </w:p>
    <w:p w:rsidR="00723532" w:rsidRPr="00CC67A2" w:rsidRDefault="00FE6881" w:rsidP="00BE09D1">
      <w:pPr>
        <w:ind w:firstLineChars="200" w:firstLine="632"/>
        <w:rPr>
          <w:spacing w:val="-2"/>
        </w:rPr>
      </w:pPr>
      <w:r w:rsidRPr="00F91650">
        <w:rPr>
          <w:rFonts w:eastAsia="方正楷体_GBK" w:hint="eastAsia"/>
        </w:rPr>
        <w:t>第</w:t>
      </w:r>
      <w:r w:rsidRPr="00CC67A2">
        <w:rPr>
          <w:rFonts w:eastAsia="方正楷体_GBK" w:hint="eastAsia"/>
          <w:spacing w:val="-2"/>
        </w:rPr>
        <w:t>三条</w:t>
      </w:r>
      <w:r w:rsidRPr="00CC67A2">
        <w:rPr>
          <w:rFonts w:hint="eastAsia"/>
          <w:spacing w:val="-2"/>
        </w:rPr>
        <w:t xml:space="preserve">  </w:t>
      </w:r>
      <w:r w:rsidRPr="00CC67A2">
        <w:rPr>
          <w:rFonts w:hint="eastAsia"/>
          <w:spacing w:val="-2"/>
        </w:rPr>
        <w:t>地方政府储备粮管理方式实行政府委托、部门监管、企业运作。</w:t>
      </w:r>
    </w:p>
    <w:p w:rsidR="00723532" w:rsidRPr="00F91650" w:rsidRDefault="00FE6881" w:rsidP="00BE09D1">
      <w:pPr>
        <w:ind w:firstLineChars="200" w:firstLine="632"/>
      </w:pPr>
      <w:r w:rsidRPr="00F91650">
        <w:rPr>
          <w:rFonts w:eastAsia="方正楷体_GBK" w:hint="eastAsia"/>
        </w:rPr>
        <w:t>第四条</w:t>
      </w:r>
      <w:r w:rsidR="00BE09D1" w:rsidRPr="00F91650">
        <w:rPr>
          <w:rFonts w:eastAsia="方正楷体_GBK" w:hint="eastAsia"/>
        </w:rPr>
        <w:t xml:space="preserve">  </w:t>
      </w:r>
      <w:r w:rsidRPr="00F91650">
        <w:rPr>
          <w:rFonts w:hint="eastAsia"/>
        </w:rPr>
        <w:t>市粮食行政管理部门（以下简称“粮食主管部门”）主管本行政区域地方政府储备粮的工作，会同有关部门组织实施地方政府储备粮的计划，健全管理制度，开展监督管理。</w:t>
      </w:r>
    </w:p>
    <w:p w:rsidR="00723532" w:rsidRPr="00F91650" w:rsidRDefault="00FE6881" w:rsidP="00BE09D1">
      <w:pPr>
        <w:ind w:firstLineChars="200" w:firstLine="632"/>
      </w:pPr>
      <w:r w:rsidRPr="00F91650">
        <w:rPr>
          <w:rFonts w:eastAsia="方正楷体_GBK" w:hint="eastAsia"/>
        </w:rPr>
        <w:t>第五条</w:t>
      </w:r>
      <w:r w:rsidRPr="00F91650">
        <w:rPr>
          <w:rFonts w:eastAsia="方正楷体_GBK" w:hint="eastAsia"/>
        </w:rPr>
        <w:t xml:space="preserve"> </w:t>
      </w:r>
      <w:r w:rsidRPr="00F91650">
        <w:rPr>
          <w:rFonts w:hint="eastAsia"/>
        </w:rPr>
        <w:t xml:space="preserve"> </w:t>
      </w:r>
      <w:r w:rsidRPr="00F91650">
        <w:rPr>
          <w:rFonts w:hint="eastAsia"/>
        </w:rPr>
        <w:t>市财政行政管理部门（以下简称“财政部门”）负责对地方储备粮油有关财务执行情况实施监督检查，安排政府预算资金，根据地方政府储备粮计划，及时安排贷款利息和保管、轮换等财政补贴，保障地方政府储备粮监督检查经费和质量检测费用。</w:t>
      </w:r>
    </w:p>
    <w:p w:rsidR="00723532" w:rsidRPr="00F91650" w:rsidRDefault="00FE6881" w:rsidP="00BE09D1">
      <w:pPr>
        <w:ind w:firstLineChars="200" w:firstLine="632"/>
      </w:pPr>
      <w:r w:rsidRPr="00F91650">
        <w:rPr>
          <w:rFonts w:eastAsia="方正楷体_GBK" w:hint="eastAsia"/>
        </w:rPr>
        <w:t>第六条</w:t>
      </w:r>
      <w:r w:rsidRPr="00F91650">
        <w:rPr>
          <w:rFonts w:eastAsia="方正楷体_GBK" w:hint="eastAsia"/>
        </w:rPr>
        <w:t xml:space="preserve"> </w:t>
      </w:r>
      <w:r w:rsidRPr="00F91650">
        <w:rPr>
          <w:rFonts w:hint="eastAsia"/>
        </w:rPr>
        <w:t xml:space="preserve"> </w:t>
      </w:r>
      <w:r w:rsidRPr="00F91650">
        <w:rPr>
          <w:rFonts w:hint="eastAsia"/>
        </w:rPr>
        <w:t>地方政府储备粮贷款实行与粮食库存值增减挂钩、专户专款专用封闭运行管理。</w:t>
      </w:r>
    </w:p>
    <w:p w:rsidR="00723532" w:rsidRPr="00F91650" w:rsidRDefault="00FE6881" w:rsidP="00BE09D1">
      <w:pPr>
        <w:ind w:firstLineChars="200" w:firstLine="632"/>
      </w:pPr>
      <w:r w:rsidRPr="00F91650">
        <w:rPr>
          <w:rFonts w:hint="eastAsia"/>
        </w:rPr>
        <w:t>农业发展银行按照有关政策规定，及时、足额安排地方政府储备粮所需信贷资金，收回无储备库存对应的贷款，并实施信贷监管。</w:t>
      </w:r>
    </w:p>
    <w:p w:rsidR="00723532" w:rsidRPr="00F91650" w:rsidRDefault="00FE6881" w:rsidP="00BE09D1">
      <w:pPr>
        <w:ind w:firstLineChars="200" w:firstLine="632"/>
      </w:pPr>
      <w:r w:rsidRPr="00F91650">
        <w:rPr>
          <w:rFonts w:eastAsia="方正楷体_GBK" w:hint="eastAsia"/>
        </w:rPr>
        <w:lastRenderedPageBreak/>
        <w:t>第七条</w:t>
      </w:r>
      <w:r w:rsidRPr="00F91650">
        <w:rPr>
          <w:rFonts w:eastAsia="方正楷体_GBK" w:hint="eastAsia"/>
        </w:rPr>
        <w:t xml:space="preserve"> </w:t>
      </w:r>
      <w:r w:rsidRPr="00F91650">
        <w:rPr>
          <w:rFonts w:hint="eastAsia"/>
        </w:rPr>
        <w:t xml:space="preserve"> </w:t>
      </w:r>
      <w:r w:rsidRPr="00F91650">
        <w:rPr>
          <w:rFonts w:hint="eastAsia"/>
        </w:rPr>
        <w:t>交通运输、应急、审计、市场监管等部门按照各自职责做好地方政府储备粮管理工作。</w:t>
      </w:r>
    </w:p>
    <w:p w:rsidR="00723532" w:rsidRPr="00F91650" w:rsidRDefault="00FE6881" w:rsidP="00BE09D1">
      <w:pPr>
        <w:ind w:firstLineChars="200" w:firstLine="632"/>
      </w:pPr>
      <w:r w:rsidRPr="00F91650">
        <w:rPr>
          <w:rFonts w:eastAsia="方正楷体_GBK" w:hint="eastAsia"/>
        </w:rPr>
        <w:t>第八条</w:t>
      </w:r>
      <w:r w:rsidRPr="00F91650">
        <w:rPr>
          <w:rFonts w:hint="eastAsia"/>
        </w:rPr>
        <w:t xml:space="preserve">  </w:t>
      </w:r>
      <w:r w:rsidRPr="00F91650">
        <w:rPr>
          <w:rFonts w:hint="eastAsia"/>
        </w:rPr>
        <w:t>依法承担地方政府储备粮储备任务的企业（</w:t>
      </w:r>
      <w:proofErr w:type="gramStart"/>
      <w:r w:rsidRPr="00F91650">
        <w:rPr>
          <w:rFonts w:hint="eastAsia"/>
        </w:rPr>
        <w:t>以下称承储</w:t>
      </w:r>
      <w:proofErr w:type="gramEnd"/>
      <w:r w:rsidRPr="00F91650">
        <w:rPr>
          <w:rFonts w:hint="eastAsia"/>
        </w:rPr>
        <w:t>企业）对承储的地方政府储备粮数量（品种）、质量和储存安全负责。</w:t>
      </w:r>
    </w:p>
    <w:p w:rsidR="00723532" w:rsidRPr="00F91650" w:rsidRDefault="00FE6881" w:rsidP="00BE09D1">
      <w:pPr>
        <w:ind w:firstLineChars="200" w:firstLine="632"/>
      </w:pPr>
      <w:r w:rsidRPr="00F91650">
        <w:rPr>
          <w:rFonts w:hint="eastAsia"/>
        </w:rPr>
        <w:t>承</w:t>
      </w:r>
      <w:proofErr w:type="gramStart"/>
      <w:r w:rsidRPr="00F91650">
        <w:rPr>
          <w:rFonts w:hint="eastAsia"/>
        </w:rPr>
        <w:t>储企业</w:t>
      </w:r>
      <w:proofErr w:type="gramEnd"/>
      <w:r w:rsidRPr="00F91650">
        <w:rPr>
          <w:rFonts w:hint="eastAsia"/>
        </w:rPr>
        <w:t>按照国家和省有关规定享受免征增值税、印花税、房产税、城镇土地使用税等有关税费的优惠。</w:t>
      </w:r>
    </w:p>
    <w:p w:rsidR="00723532" w:rsidRPr="00F91650" w:rsidRDefault="00FE6881" w:rsidP="00931096">
      <w:pPr>
        <w:spacing w:beforeLines="30" w:afterLines="30"/>
        <w:jc w:val="center"/>
        <w:rPr>
          <w:rFonts w:eastAsia="方正黑体_GBK"/>
        </w:rPr>
      </w:pPr>
      <w:r w:rsidRPr="00F91650">
        <w:rPr>
          <w:rFonts w:eastAsia="方正黑体_GBK" w:hint="eastAsia"/>
        </w:rPr>
        <w:t>第二章</w:t>
      </w:r>
      <w:r w:rsidRPr="00F91650">
        <w:rPr>
          <w:rFonts w:eastAsia="方正黑体_GBK" w:hint="eastAsia"/>
        </w:rPr>
        <w:t xml:space="preserve">  </w:t>
      </w:r>
      <w:r w:rsidRPr="00F91650">
        <w:rPr>
          <w:rFonts w:eastAsia="方正黑体_GBK" w:hint="eastAsia"/>
        </w:rPr>
        <w:t>计划与收购</w:t>
      </w:r>
    </w:p>
    <w:p w:rsidR="00723532" w:rsidRPr="00F91650" w:rsidRDefault="00FE6881" w:rsidP="00BE09D1">
      <w:pPr>
        <w:ind w:firstLineChars="200" w:firstLine="632"/>
      </w:pPr>
      <w:r w:rsidRPr="00F91650">
        <w:rPr>
          <w:rFonts w:eastAsia="方正楷体_GBK" w:hint="eastAsia"/>
        </w:rPr>
        <w:t>第九条</w:t>
      </w:r>
      <w:r w:rsidRPr="00F91650">
        <w:rPr>
          <w:rFonts w:hint="eastAsia"/>
        </w:rPr>
        <w:t xml:space="preserve">  </w:t>
      </w:r>
      <w:r w:rsidRPr="00F91650">
        <w:rPr>
          <w:rFonts w:hint="eastAsia"/>
        </w:rPr>
        <w:t>地方政府储备粮规模总量应当按照省、无锡市人民政府下达计划执行，并保持基本稳定。市粮食主管部门会同财政等部门提出包括储备规模、总体布局、品种结构、质量要求等内容的具体方案，报市人民政府批准后实施。</w:t>
      </w:r>
    </w:p>
    <w:p w:rsidR="00723532" w:rsidRPr="00F91650" w:rsidRDefault="00FE6881" w:rsidP="00BE09D1">
      <w:pPr>
        <w:ind w:firstLineChars="200" w:firstLine="632"/>
      </w:pPr>
      <w:r w:rsidRPr="00F91650">
        <w:rPr>
          <w:rFonts w:hint="eastAsia"/>
        </w:rPr>
        <w:t>因特殊情况需要增加规模总量，由粮食主管部门会同财政等部门提出相关方案，报市人民政府批准后实施。</w:t>
      </w:r>
    </w:p>
    <w:p w:rsidR="00723532" w:rsidRPr="00F91650" w:rsidRDefault="00FE6881" w:rsidP="00BE09D1">
      <w:pPr>
        <w:ind w:firstLineChars="200" w:firstLine="632"/>
      </w:pPr>
      <w:r w:rsidRPr="00F91650">
        <w:rPr>
          <w:rFonts w:eastAsia="方正楷体_GBK" w:hint="eastAsia"/>
        </w:rPr>
        <w:t>第</w:t>
      </w:r>
      <w:r w:rsidRPr="00CC67A2">
        <w:rPr>
          <w:rFonts w:eastAsia="方正楷体_GBK" w:hint="eastAsia"/>
          <w:spacing w:val="-2"/>
        </w:rPr>
        <w:t>十条</w:t>
      </w:r>
      <w:r w:rsidRPr="00CC67A2">
        <w:rPr>
          <w:rFonts w:eastAsia="方正楷体_GBK" w:hint="eastAsia"/>
          <w:spacing w:val="-2"/>
        </w:rPr>
        <w:t xml:space="preserve"> </w:t>
      </w:r>
      <w:r w:rsidRPr="00CC67A2">
        <w:rPr>
          <w:rFonts w:hint="eastAsia"/>
          <w:spacing w:val="-2"/>
        </w:rPr>
        <w:t xml:space="preserve"> </w:t>
      </w:r>
      <w:r w:rsidRPr="00CC67A2">
        <w:rPr>
          <w:rFonts w:hint="eastAsia"/>
          <w:spacing w:val="-2"/>
        </w:rPr>
        <w:t>地方政府储备粮原粮品种主要为小麦和稻谷，小麦、</w:t>
      </w:r>
      <w:r w:rsidRPr="00F91650">
        <w:rPr>
          <w:rFonts w:hint="eastAsia"/>
        </w:rPr>
        <w:t>稻谷及其成品粮储备合计比例不得低于国家、省规定。</w:t>
      </w:r>
    </w:p>
    <w:p w:rsidR="00723532" w:rsidRPr="00F91650" w:rsidRDefault="00FE6881" w:rsidP="00BE09D1">
      <w:pPr>
        <w:ind w:firstLineChars="200" w:firstLine="632"/>
      </w:pPr>
      <w:r w:rsidRPr="00F91650">
        <w:rPr>
          <w:rFonts w:eastAsia="方正楷体_GBK" w:hint="eastAsia"/>
        </w:rPr>
        <w:t>第十一条</w:t>
      </w:r>
      <w:r w:rsidRPr="00F91650">
        <w:rPr>
          <w:rFonts w:hint="eastAsia"/>
        </w:rPr>
        <w:t xml:space="preserve">  </w:t>
      </w:r>
      <w:r w:rsidRPr="00F91650">
        <w:rPr>
          <w:rFonts w:hint="eastAsia"/>
        </w:rPr>
        <w:t>地方政府储备粮质量应当符合国家、省、无锡市规定的质量等级、质量标准和食品安全指标等要求。</w:t>
      </w:r>
    </w:p>
    <w:p w:rsidR="00723532" w:rsidRPr="00F91650" w:rsidRDefault="00FE6881" w:rsidP="00BE09D1">
      <w:pPr>
        <w:ind w:firstLineChars="200" w:firstLine="632"/>
      </w:pPr>
      <w:r w:rsidRPr="00F91650">
        <w:rPr>
          <w:rFonts w:eastAsia="方正楷体_GBK" w:hint="eastAsia"/>
        </w:rPr>
        <w:t>第十二条</w:t>
      </w:r>
      <w:r w:rsidRPr="00F91650">
        <w:rPr>
          <w:rFonts w:eastAsia="方正楷体_GBK" w:hint="eastAsia"/>
        </w:rPr>
        <w:t xml:space="preserve"> </w:t>
      </w:r>
      <w:r w:rsidRPr="00F91650">
        <w:rPr>
          <w:rFonts w:hint="eastAsia"/>
        </w:rPr>
        <w:t xml:space="preserve"> </w:t>
      </w:r>
      <w:r w:rsidRPr="00F91650">
        <w:rPr>
          <w:rFonts w:hint="eastAsia"/>
        </w:rPr>
        <w:t>粮食主管部门会同财政等部门组织实施本级地方政府储备粮计划，并将实施情况报送市人民政府和上一级粮食部门。</w:t>
      </w:r>
    </w:p>
    <w:p w:rsidR="00723532" w:rsidRPr="00F91650" w:rsidRDefault="00FE6881" w:rsidP="00BE09D1">
      <w:pPr>
        <w:ind w:firstLineChars="200" w:firstLine="632"/>
      </w:pPr>
      <w:r w:rsidRPr="00F91650">
        <w:rPr>
          <w:rFonts w:eastAsia="方正楷体_GBK" w:hint="eastAsia"/>
        </w:rPr>
        <w:lastRenderedPageBreak/>
        <w:t>第十三条</w:t>
      </w:r>
      <w:r w:rsidRPr="00F91650">
        <w:rPr>
          <w:rFonts w:eastAsia="方正楷体_GBK" w:hint="eastAsia"/>
        </w:rPr>
        <w:t xml:space="preserve"> </w:t>
      </w:r>
      <w:r w:rsidRPr="00F91650">
        <w:rPr>
          <w:rFonts w:hint="eastAsia"/>
        </w:rPr>
        <w:t xml:space="preserve"> </w:t>
      </w:r>
      <w:r w:rsidRPr="00F91650">
        <w:rPr>
          <w:rFonts w:hint="eastAsia"/>
        </w:rPr>
        <w:t>地方政府储备粮收购应当按照国家规定的交易方式进行。收购入库的粮油价格由粮食主管部门会同财政部门和农业发展银行核实确认。</w:t>
      </w:r>
    </w:p>
    <w:p w:rsidR="00723532" w:rsidRPr="00F91650" w:rsidRDefault="00FE6881" w:rsidP="00BE09D1">
      <w:pPr>
        <w:ind w:firstLineChars="200" w:firstLine="632"/>
      </w:pPr>
      <w:r w:rsidRPr="00F91650">
        <w:rPr>
          <w:rFonts w:hint="eastAsia"/>
        </w:rPr>
        <w:t>地方政府储备粮收购的具体方式由粮食主管部门会同财政部门和农业发展银行提出建议，报本级人民政府批准后实施。</w:t>
      </w:r>
    </w:p>
    <w:p w:rsidR="00723532" w:rsidRPr="00F91650" w:rsidRDefault="00FE6881" w:rsidP="00931096">
      <w:pPr>
        <w:spacing w:beforeLines="30" w:afterLines="30"/>
        <w:jc w:val="center"/>
        <w:rPr>
          <w:rFonts w:eastAsia="方正黑体_GBK"/>
        </w:rPr>
      </w:pPr>
      <w:r w:rsidRPr="00F91650">
        <w:rPr>
          <w:rFonts w:eastAsia="方正黑体_GBK" w:hint="eastAsia"/>
        </w:rPr>
        <w:t>第三章</w:t>
      </w:r>
      <w:r w:rsidRPr="00F91650">
        <w:rPr>
          <w:rFonts w:eastAsia="方正黑体_GBK" w:hint="eastAsia"/>
        </w:rPr>
        <w:t xml:space="preserve">  </w:t>
      </w:r>
      <w:r w:rsidRPr="00F91650">
        <w:rPr>
          <w:rFonts w:eastAsia="方正黑体_GBK" w:hint="eastAsia"/>
        </w:rPr>
        <w:t>储</w:t>
      </w:r>
      <w:r w:rsidRPr="00F91650">
        <w:rPr>
          <w:rFonts w:eastAsia="方正黑体_GBK" w:hint="eastAsia"/>
        </w:rPr>
        <w:t xml:space="preserve">  </w:t>
      </w:r>
      <w:r w:rsidRPr="00F91650">
        <w:rPr>
          <w:rFonts w:eastAsia="方正黑体_GBK" w:hint="eastAsia"/>
        </w:rPr>
        <w:t>存</w:t>
      </w:r>
    </w:p>
    <w:p w:rsidR="00723532" w:rsidRPr="00F91650" w:rsidRDefault="00FE6881" w:rsidP="00BE09D1">
      <w:pPr>
        <w:ind w:firstLineChars="200" w:firstLine="632"/>
      </w:pPr>
      <w:r w:rsidRPr="00F91650">
        <w:rPr>
          <w:rFonts w:eastAsia="方正楷体_GBK" w:hint="eastAsia"/>
        </w:rPr>
        <w:t>第十四条</w:t>
      </w:r>
      <w:r w:rsidRPr="00F91650">
        <w:rPr>
          <w:rFonts w:hint="eastAsia"/>
        </w:rPr>
        <w:t xml:space="preserve">  </w:t>
      </w:r>
      <w:r w:rsidRPr="00F91650">
        <w:rPr>
          <w:rFonts w:hint="eastAsia"/>
        </w:rPr>
        <w:t>粮食主管部门应当根据地方政府储备粮计划和本办法第十五条规定的条件，通过公开竞争择优选择承储企业。</w:t>
      </w:r>
    </w:p>
    <w:p w:rsidR="00723532" w:rsidRPr="00F91650" w:rsidRDefault="00FE6881" w:rsidP="00BE09D1">
      <w:pPr>
        <w:ind w:firstLineChars="200" w:firstLine="632"/>
      </w:pPr>
      <w:r w:rsidRPr="00F91650">
        <w:rPr>
          <w:rFonts w:eastAsia="方正楷体_GBK" w:hint="eastAsia"/>
        </w:rPr>
        <w:t>第十五条</w:t>
      </w:r>
      <w:r w:rsidRPr="00F91650">
        <w:rPr>
          <w:rFonts w:eastAsia="方正楷体_GBK" w:hint="eastAsia"/>
        </w:rPr>
        <w:t xml:space="preserve"> </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应当具备下列条件：</w:t>
      </w:r>
    </w:p>
    <w:p w:rsidR="00723532" w:rsidRPr="00F91650" w:rsidRDefault="00FE6881" w:rsidP="00BE09D1">
      <w:pPr>
        <w:ind w:firstLineChars="200" w:firstLine="632"/>
      </w:pPr>
      <w:r w:rsidRPr="00F91650">
        <w:rPr>
          <w:rFonts w:hint="eastAsia"/>
        </w:rPr>
        <w:t>（一）</w:t>
      </w:r>
      <w:r w:rsidRPr="00F91650">
        <w:rPr>
          <w:rFonts w:cs="Arial" w:hint="eastAsia"/>
          <w:szCs w:val="32"/>
        </w:rPr>
        <w:t>仓库容量和仓储条件符合国家</w:t>
      </w:r>
      <w:r w:rsidRPr="00F91650">
        <w:rPr>
          <w:rFonts w:hint="eastAsia"/>
        </w:rPr>
        <w:t>和省规定的标准和技术规范及安全生产法律法规的要求；</w:t>
      </w:r>
    </w:p>
    <w:p w:rsidR="00723532" w:rsidRPr="00F91650" w:rsidRDefault="00FE6881" w:rsidP="00BE09D1">
      <w:pPr>
        <w:ind w:firstLineChars="200" w:firstLine="632"/>
      </w:pPr>
      <w:r w:rsidRPr="00F91650">
        <w:rPr>
          <w:rFonts w:hint="eastAsia"/>
        </w:rPr>
        <w:t>（二）具有与粮油储存功能、仓型、进出方式、品种、储存周期等相适应的仓储设备，不得租仓存储；</w:t>
      </w:r>
    </w:p>
    <w:p w:rsidR="00723532" w:rsidRPr="00F91650" w:rsidRDefault="00FE6881" w:rsidP="00BE09D1">
      <w:pPr>
        <w:ind w:firstLineChars="200" w:firstLine="632"/>
      </w:pPr>
      <w:r w:rsidRPr="00F91650">
        <w:rPr>
          <w:rFonts w:hint="eastAsia"/>
        </w:rPr>
        <w:t>（三）具有符合国家标准的地方储备粮油质量等级检测仪器和场所，具备检测地方储备粮油储存期间仓库内温度、水分和害虫密度等条件；</w:t>
      </w:r>
    </w:p>
    <w:p w:rsidR="00723532" w:rsidRPr="00F91650" w:rsidRDefault="00FE6881" w:rsidP="00BE09D1">
      <w:pPr>
        <w:ind w:firstLineChars="200" w:firstLine="632"/>
      </w:pPr>
      <w:r w:rsidRPr="00F91650">
        <w:rPr>
          <w:rFonts w:hint="eastAsia"/>
        </w:rPr>
        <w:t>（四）具有相应职业技能的粮油保管、检验、防治等管理技术人员；</w:t>
      </w:r>
    </w:p>
    <w:p w:rsidR="00723532" w:rsidRPr="00F91650" w:rsidRDefault="00FE6881" w:rsidP="00BE09D1">
      <w:pPr>
        <w:ind w:firstLineChars="200" w:firstLine="632"/>
      </w:pPr>
      <w:r w:rsidRPr="00F91650">
        <w:rPr>
          <w:rFonts w:hint="eastAsia"/>
        </w:rPr>
        <w:t>（五）经营管理和信誉良好；</w:t>
      </w:r>
    </w:p>
    <w:p w:rsidR="00723532" w:rsidRPr="00F91650" w:rsidRDefault="00FE6881" w:rsidP="00BE09D1">
      <w:pPr>
        <w:ind w:firstLineChars="200" w:firstLine="632"/>
      </w:pPr>
      <w:r w:rsidRPr="00F91650">
        <w:rPr>
          <w:rFonts w:hint="eastAsia"/>
        </w:rPr>
        <w:t>（六）具备实行储备粮油信息化管理的基本条件；</w:t>
      </w:r>
    </w:p>
    <w:p w:rsidR="00723532" w:rsidRPr="00F91650" w:rsidRDefault="00FE6881" w:rsidP="00BE09D1">
      <w:pPr>
        <w:ind w:firstLineChars="200" w:firstLine="632"/>
      </w:pPr>
      <w:r w:rsidRPr="00F91650">
        <w:rPr>
          <w:rFonts w:hint="eastAsia"/>
        </w:rPr>
        <w:t>（七）法律、法规、规章规定的其他条件。</w:t>
      </w:r>
    </w:p>
    <w:p w:rsidR="00723532" w:rsidRPr="00F91650" w:rsidRDefault="00FE6881" w:rsidP="00BE09D1">
      <w:pPr>
        <w:ind w:firstLineChars="200" w:firstLine="632"/>
      </w:pPr>
      <w:r w:rsidRPr="00F91650">
        <w:rPr>
          <w:rFonts w:eastAsia="方正楷体_GBK" w:hint="eastAsia"/>
        </w:rPr>
        <w:lastRenderedPageBreak/>
        <w:t>第十六条</w:t>
      </w:r>
      <w:r w:rsidRPr="00F91650">
        <w:rPr>
          <w:rFonts w:eastAsia="方正楷体_GBK" w:hint="eastAsia"/>
        </w:rPr>
        <w:t xml:space="preserve"> </w:t>
      </w:r>
      <w:r w:rsidRPr="00F91650">
        <w:rPr>
          <w:rFonts w:hint="eastAsia"/>
        </w:rPr>
        <w:t xml:space="preserve"> </w:t>
      </w:r>
      <w:r w:rsidRPr="00F91650">
        <w:rPr>
          <w:rFonts w:hint="eastAsia"/>
        </w:rPr>
        <w:t>粮食主管部门应当与承</w:t>
      </w:r>
      <w:proofErr w:type="gramStart"/>
      <w:r w:rsidRPr="00F91650">
        <w:rPr>
          <w:rFonts w:hint="eastAsia"/>
        </w:rPr>
        <w:t>储企业</w:t>
      </w:r>
      <w:proofErr w:type="gramEnd"/>
      <w:r w:rsidRPr="00F91650">
        <w:rPr>
          <w:rFonts w:hint="eastAsia"/>
        </w:rPr>
        <w:t>签订承储合同，明确双方权利义务和违约责任等内容，承</w:t>
      </w:r>
      <w:proofErr w:type="gramStart"/>
      <w:r w:rsidRPr="00F91650">
        <w:rPr>
          <w:rFonts w:hint="eastAsia"/>
        </w:rPr>
        <w:t>储合同</w:t>
      </w:r>
      <w:proofErr w:type="gramEnd"/>
      <w:r w:rsidRPr="00F91650">
        <w:rPr>
          <w:rFonts w:hint="eastAsia"/>
        </w:rPr>
        <w:t>抄送同级财政部门和农业发展银行。</w:t>
      </w:r>
    </w:p>
    <w:p w:rsidR="00723532" w:rsidRPr="00F91650" w:rsidRDefault="00FE6881" w:rsidP="00BE09D1">
      <w:pPr>
        <w:ind w:firstLineChars="200" w:firstLine="632"/>
      </w:pPr>
      <w:r w:rsidRPr="00F91650">
        <w:rPr>
          <w:rFonts w:hint="eastAsia"/>
        </w:rPr>
        <w:t>承</w:t>
      </w:r>
      <w:proofErr w:type="gramStart"/>
      <w:r w:rsidRPr="00F91650">
        <w:rPr>
          <w:rFonts w:hint="eastAsia"/>
        </w:rPr>
        <w:t>储企业</w:t>
      </w:r>
      <w:proofErr w:type="gramEnd"/>
      <w:r w:rsidRPr="00F91650">
        <w:rPr>
          <w:rFonts w:hint="eastAsia"/>
        </w:rPr>
        <w:t>应当严格履行承储合同，按照合同约定具体承担地方政府储备粮计划任务。</w:t>
      </w:r>
    </w:p>
    <w:p w:rsidR="00723532" w:rsidRPr="00F91650" w:rsidRDefault="00FE6881" w:rsidP="00BE09D1">
      <w:pPr>
        <w:ind w:firstLineChars="200" w:firstLine="632"/>
      </w:pPr>
      <w:r w:rsidRPr="00F91650">
        <w:rPr>
          <w:rFonts w:eastAsia="方正楷体_GBK" w:hint="eastAsia"/>
        </w:rPr>
        <w:t>第十七条</w:t>
      </w:r>
      <w:r w:rsidRPr="00F91650">
        <w:rPr>
          <w:rFonts w:eastAsia="方正楷体_GBK" w:hint="eastAsia"/>
        </w:rPr>
        <w:t xml:space="preserve"> </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应当在农业发展银行开立基本账户，接受信贷监管，执行农业发展银行相关规定。</w:t>
      </w:r>
    </w:p>
    <w:p w:rsidR="00723532" w:rsidRPr="00F91650" w:rsidRDefault="00FE6881" w:rsidP="00BE09D1">
      <w:pPr>
        <w:ind w:firstLineChars="200" w:firstLine="632"/>
      </w:pPr>
      <w:r w:rsidRPr="00F91650">
        <w:rPr>
          <w:rFonts w:eastAsia="方正楷体_GBK" w:hint="eastAsia"/>
        </w:rPr>
        <w:t>第十八条</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应当将政策性业务与经营性业务分离，对地方政府储备粮实行专仓储存、专人保管、专账记载，落实储备数量（品种）、质量和地点（库点），保证账实相符、储存安全。</w:t>
      </w:r>
    </w:p>
    <w:p w:rsidR="00723532" w:rsidRPr="00F91650" w:rsidRDefault="00FE6881" w:rsidP="00BE09D1">
      <w:pPr>
        <w:ind w:firstLineChars="200" w:firstLine="632"/>
      </w:pPr>
      <w:r w:rsidRPr="00F91650">
        <w:rPr>
          <w:rFonts w:hint="eastAsia"/>
        </w:rPr>
        <w:t>承储成品粮油企业还需严格执行成品粮油安全存储的相关规定。</w:t>
      </w:r>
    </w:p>
    <w:p w:rsidR="00723532" w:rsidRPr="00F91650" w:rsidRDefault="00FE6881" w:rsidP="00BE09D1">
      <w:pPr>
        <w:ind w:firstLineChars="200" w:firstLine="632"/>
      </w:pPr>
      <w:r w:rsidRPr="00F91650">
        <w:rPr>
          <w:rFonts w:eastAsia="方正楷体_GBK" w:hint="eastAsia"/>
        </w:rPr>
        <w:t>第十九条</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对所收购、储存、轮换、销售的地方政府储备粮质量负责，规范出入库质量管理，建立出入库检验制度和质量档案，推广生态储粮技术。</w:t>
      </w:r>
    </w:p>
    <w:p w:rsidR="00723532" w:rsidRPr="00F91650" w:rsidRDefault="00FE6881" w:rsidP="00BE09D1">
      <w:pPr>
        <w:ind w:firstLineChars="200" w:firstLine="632"/>
      </w:pPr>
      <w:r w:rsidRPr="00F91650">
        <w:rPr>
          <w:rFonts w:eastAsia="方正楷体_GBK" w:hint="eastAsia"/>
        </w:rPr>
        <w:t>第二十条</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应当健全地方政府储备粮安全管理制度，配备安全防护设施，定期进行安全检查和隐患整治。发现承储的地方政府储备粮数量（品种）、质量和储存安全存在问题的，应当立即报告粮食主管部门，并及时处理，防止损失扩大。</w:t>
      </w:r>
    </w:p>
    <w:p w:rsidR="00723532" w:rsidRPr="00F91650" w:rsidRDefault="00FE6881" w:rsidP="00BE09D1">
      <w:pPr>
        <w:ind w:firstLineChars="200" w:firstLine="632"/>
      </w:pPr>
      <w:r w:rsidRPr="00F91650">
        <w:rPr>
          <w:rFonts w:hint="eastAsia"/>
        </w:rPr>
        <w:t>在承</w:t>
      </w:r>
      <w:proofErr w:type="gramStart"/>
      <w:r w:rsidRPr="00F91650">
        <w:rPr>
          <w:rFonts w:hint="eastAsia"/>
        </w:rPr>
        <w:t>储期间</w:t>
      </w:r>
      <w:proofErr w:type="gramEnd"/>
      <w:r w:rsidRPr="00F91650">
        <w:rPr>
          <w:rFonts w:hint="eastAsia"/>
        </w:rPr>
        <w:t>发生生产安全事故的，应当立即向粮食主管部门和应急管理部门报告。</w:t>
      </w:r>
    </w:p>
    <w:p w:rsidR="00723532" w:rsidRPr="00F91650" w:rsidRDefault="00FE6881" w:rsidP="00BE09D1">
      <w:pPr>
        <w:ind w:firstLineChars="200" w:firstLine="632"/>
      </w:pPr>
      <w:r w:rsidRPr="00F91650">
        <w:rPr>
          <w:rFonts w:eastAsia="方正楷体_GBK" w:hint="eastAsia"/>
        </w:rPr>
        <w:t>第二十一条</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按照承</w:t>
      </w:r>
      <w:proofErr w:type="gramStart"/>
      <w:r w:rsidRPr="00F91650">
        <w:rPr>
          <w:rFonts w:hint="eastAsia"/>
        </w:rPr>
        <w:t>储合同</w:t>
      </w:r>
      <w:proofErr w:type="gramEnd"/>
      <w:r w:rsidRPr="00F91650">
        <w:rPr>
          <w:rFonts w:hint="eastAsia"/>
        </w:rPr>
        <w:t>约定依法承担因管理</w:t>
      </w:r>
      <w:r w:rsidRPr="00F91650">
        <w:rPr>
          <w:rFonts w:hint="eastAsia"/>
        </w:rPr>
        <w:lastRenderedPageBreak/>
        <w:t>不善或者应急处置不力造成的地方政府储备粮损失。因不可抗力造成地方政府储备粮损失，或者承</w:t>
      </w:r>
      <w:proofErr w:type="gramStart"/>
      <w:r w:rsidRPr="00F91650">
        <w:rPr>
          <w:rFonts w:hint="eastAsia"/>
        </w:rPr>
        <w:t>储企业</w:t>
      </w:r>
      <w:proofErr w:type="gramEnd"/>
      <w:r w:rsidRPr="00F91650">
        <w:rPr>
          <w:rFonts w:hint="eastAsia"/>
        </w:rPr>
        <w:t>因执行国家粮食收储政策、承担应急保供任务造成轮换亏损的，由粮食主管部门会同财政部门和农业发展银行进行核实，报市人民政府批准后，由市级财政承担。</w:t>
      </w:r>
    </w:p>
    <w:p w:rsidR="00723532" w:rsidRPr="00F91650" w:rsidRDefault="00FE6881" w:rsidP="00BE09D1">
      <w:pPr>
        <w:ind w:firstLineChars="200" w:firstLine="632"/>
      </w:pPr>
      <w:r w:rsidRPr="00F91650">
        <w:rPr>
          <w:rFonts w:eastAsia="方正楷体_GBK" w:hint="eastAsia"/>
        </w:rPr>
        <w:t>第二十二条</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不得实施下列行为：</w:t>
      </w:r>
    </w:p>
    <w:p w:rsidR="00723532" w:rsidRPr="00F91650" w:rsidRDefault="00FE6881" w:rsidP="00BE09D1">
      <w:pPr>
        <w:ind w:firstLineChars="200" w:firstLine="632"/>
      </w:pPr>
      <w:r w:rsidRPr="00F91650">
        <w:rPr>
          <w:rFonts w:hint="eastAsia"/>
        </w:rPr>
        <w:t>（一）转包地方政府储备粮计划任务；</w:t>
      </w:r>
    </w:p>
    <w:p w:rsidR="00723532" w:rsidRPr="00F91650" w:rsidRDefault="00FE6881" w:rsidP="00BE09D1">
      <w:pPr>
        <w:ind w:firstLineChars="200" w:firstLine="632"/>
      </w:pPr>
      <w:r w:rsidRPr="00F91650">
        <w:rPr>
          <w:rFonts w:hint="eastAsia"/>
        </w:rPr>
        <w:t>（二）拒不执行、不按照要求执行年度轮换计划任务，或者拒不执行动用命令、擅自动用地方政府储备粮；</w:t>
      </w:r>
    </w:p>
    <w:p w:rsidR="00723532" w:rsidRPr="00F91650" w:rsidRDefault="00FE6881" w:rsidP="00BE09D1">
      <w:pPr>
        <w:ind w:firstLineChars="200" w:firstLine="632"/>
      </w:pPr>
      <w:r w:rsidRPr="00F91650">
        <w:rPr>
          <w:rFonts w:hint="eastAsia"/>
        </w:rPr>
        <w:t>（三）虚报、瞒报地方政府储备粮储备数量、质量等相关信息，擅自串换储备品种、变更储存地点（库点），或者在地方政府储备粮中掺杂掺假、以次充好；</w:t>
      </w:r>
    </w:p>
    <w:p w:rsidR="00723532" w:rsidRPr="00F91650" w:rsidRDefault="00FE6881" w:rsidP="00BE09D1">
      <w:pPr>
        <w:ind w:firstLineChars="200" w:firstLine="632"/>
      </w:pPr>
      <w:r w:rsidRPr="00F91650">
        <w:rPr>
          <w:rFonts w:hint="eastAsia"/>
        </w:rPr>
        <w:t>（四）采用</w:t>
      </w:r>
      <w:proofErr w:type="gramStart"/>
      <w:r w:rsidRPr="00F91650">
        <w:rPr>
          <w:rFonts w:hint="eastAsia"/>
        </w:rPr>
        <w:t>一</w:t>
      </w:r>
      <w:proofErr w:type="gramEnd"/>
      <w:r w:rsidRPr="00F91650">
        <w:rPr>
          <w:rFonts w:hint="eastAsia"/>
        </w:rPr>
        <w:t>粮多用、低价购进高价入账、旧粮顶替新粮或者其他不正当手段套取粮食价差、财政补贴，或者挤占、挪用、骗取地方政府储备粮贷款；</w:t>
      </w:r>
    </w:p>
    <w:p w:rsidR="00723532" w:rsidRPr="00F91650" w:rsidRDefault="00FE6881" w:rsidP="00BE09D1">
      <w:pPr>
        <w:ind w:firstLineChars="200" w:firstLine="632"/>
      </w:pPr>
      <w:r w:rsidRPr="00F91650">
        <w:rPr>
          <w:rFonts w:hint="eastAsia"/>
        </w:rPr>
        <w:t>（五）以地方政府储备粮对外进行担保、债务清偿、期货实物交割，或者擅自改变地方政府储备粮指定用途；</w:t>
      </w:r>
    </w:p>
    <w:p w:rsidR="00723532" w:rsidRPr="00F91650" w:rsidRDefault="00FE6881" w:rsidP="00BE09D1">
      <w:pPr>
        <w:ind w:firstLineChars="200" w:firstLine="632"/>
      </w:pPr>
      <w:r w:rsidRPr="00F91650">
        <w:rPr>
          <w:rFonts w:hint="eastAsia"/>
        </w:rPr>
        <w:t>（六）违反法律、法规、规章规定的其他行为。</w:t>
      </w:r>
    </w:p>
    <w:p w:rsidR="00723532" w:rsidRPr="00F91650" w:rsidRDefault="00FE6881" w:rsidP="00BE09D1">
      <w:pPr>
        <w:ind w:firstLineChars="200" w:firstLine="632"/>
      </w:pPr>
      <w:r w:rsidRPr="00F91650">
        <w:rPr>
          <w:rFonts w:eastAsia="方正楷体_GBK" w:hint="eastAsia"/>
        </w:rPr>
        <w:t>第二十三条</w:t>
      </w:r>
      <w:r w:rsidRPr="00F91650">
        <w:rPr>
          <w:rFonts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被依法撤销、解散、破产，或者违反地方储备粮管理规定被粮食主管部门解除承</w:t>
      </w:r>
      <w:proofErr w:type="gramStart"/>
      <w:r w:rsidRPr="00F91650">
        <w:rPr>
          <w:rFonts w:hint="eastAsia"/>
        </w:rPr>
        <w:t>储合同</w:t>
      </w:r>
      <w:proofErr w:type="gramEnd"/>
      <w:r w:rsidRPr="00F91650">
        <w:rPr>
          <w:rFonts w:hint="eastAsia"/>
        </w:rPr>
        <w:t>的，应当按照承</w:t>
      </w:r>
      <w:proofErr w:type="gramStart"/>
      <w:r w:rsidRPr="00F91650">
        <w:rPr>
          <w:rFonts w:hint="eastAsia"/>
        </w:rPr>
        <w:t>储合同</w:t>
      </w:r>
      <w:proofErr w:type="gramEnd"/>
      <w:r w:rsidRPr="00F91650">
        <w:rPr>
          <w:rFonts w:hint="eastAsia"/>
        </w:rPr>
        <w:t>约定承担相关责任。粮食主管部门应当对其储存的地方储备粮数量、质量、品种进行核实，并按照本办法相关规定重新</w:t>
      </w:r>
      <w:r w:rsidRPr="00F91650">
        <w:rPr>
          <w:rFonts w:hint="eastAsia"/>
        </w:rPr>
        <w:lastRenderedPageBreak/>
        <w:t>确定承</w:t>
      </w:r>
      <w:proofErr w:type="gramStart"/>
      <w:r w:rsidRPr="00F91650">
        <w:rPr>
          <w:rFonts w:hint="eastAsia"/>
        </w:rPr>
        <w:t>储企业</w:t>
      </w:r>
      <w:proofErr w:type="gramEnd"/>
      <w:r w:rsidRPr="00F91650">
        <w:rPr>
          <w:rFonts w:hint="eastAsia"/>
        </w:rPr>
        <w:t>储存。</w:t>
      </w:r>
    </w:p>
    <w:p w:rsidR="00723532" w:rsidRPr="00F91650" w:rsidRDefault="00FE6881" w:rsidP="00BE09D1">
      <w:pPr>
        <w:ind w:firstLineChars="200" w:firstLine="632"/>
      </w:pPr>
      <w:r w:rsidRPr="00F91650">
        <w:rPr>
          <w:rFonts w:eastAsia="方正楷体_GBK" w:hint="eastAsia"/>
        </w:rPr>
        <w:t>第二十四条</w:t>
      </w:r>
      <w:r w:rsidRPr="00F91650">
        <w:rPr>
          <w:rFonts w:eastAsia="方正楷体_GBK" w:hint="eastAsia"/>
        </w:rPr>
        <w:t xml:space="preserve"> </w:t>
      </w:r>
      <w:r w:rsidRPr="00F91650">
        <w:rPr>
          <w:rFonts w:hint="eastAsia"/>
        </w:rPr>
        <w:t xml:space="preserve"> </w:t>
      </w:r>
      <w:r w:rsidRPr="00F91650">
        <w:rPr>
          <w:rFonts w:hint="eastAsia"/>
        </w:rPr>
        <w:t>地方储备的小麦、稻谷等原粮需要在本省行政区域内异地储存的，异地储存量不得超过本级政府储备规模的</w:t>
      </w:r>
      <w:r w:rsidRPr="00F91650">
        <w:rPr>
          <w:rFonts w:hint="eastAsia"/>
        </w:rPr>
        <w:t>30%</w:t>
      </w:r>
      <w:r w:rsidRPr="00F91650">
        <w:rPr>
          <w:rFonts w:hint="eastAsia"/>
        </w:rPr>
        <w:t>。成品粮、食用植物油确有必要在本省行政区域内跨设区的市邻近储存的，应当经市人民政府批准。</w:t>
      </w:r>
    </w:p>
    <w:p w:rsidR="00723532" w:rsidRPr="00F91650" w:rsidRDefault="00FE6881" w:rsidP="00931096">
      <w:pPr>
        <w:spacing w:beforeLines="30" w:afterLines="30"/>
        <w:jc w:val="center"/>
        <w:rPr>
          <w:rFonts w:eastAsia="方正黑体_GBK"/>
        </w:rPr>
      </w:pPr>
      <w:r w:rsidRPr="00F91650">
        <w:rPr>
          <w:rFonts w:eastAsia="方正黑体_GBK" w:hint="eastAsia"/>
        </w:rPr>
        <w:t>第四章</w:t>
      </w:r>
      <w:r w:rsidRPr="00F91650">
        <w:rPr>
          <w:rFonts w:eastAsia="方正黑体_GBK" w:hint="eastAsia"/>
        </w:rPr>
        <w:t xml:space="preserve">  </w:t>
      </w:r>
      <w:r w:rsidRPr="00F91650">
        <w:rPr>
          <w:rFonts w:eastAsia="方正黑体_GBK" w:hint="eastAsia"/>
        </w:rPr>
        <w:t>轮</w:t>
      </w:r>
      <w:r w:rsidRPr="00F91650">
        <w:rPr>
          <w:rFonts w:eastAsia="方正黑体_GBK" w:hint="eastAsia"/>
        </w:rPr>
        <w:t xml:space="preserve">  </w:t>
      </w:r>
      <w:r w:rsidRPr="00F91650">
        <w:rPr>
          <w:rFonts w:eastAsia="方正黑体_GBK" w:hint="eastAsia"/>
        </w:rPr>
        <w:t>换</w:t>
      </w:r>
    </w:p>
    <w:p w:rsidR="00723532" w:rsidRPr="00F91650" w:rsidRDefault="00FE6881" w:rsidP="00BE09D1">
      <w:pPr>
        <w:ind w:firstLineChars="200" w:firstLine="632"/>
      </w:pPr>
      <w:r w:rsidRPr="00F91650">
        <w:rPr>
          <w:rFonts w:eastAsia="方正楷体_GBK" w:hint="eastAsia"/>
        </w:rPr>
        <w:t>第二十五条</w:t>
      </w:r>
      <w:r w:rsidRPr="00F91650">
        <w:rPr>
          <w:rFonts w:eastAsia="方正楷体_GBK" w:hint="eastAsia"/>
        </w:rPr>
        <w:t xml:space="preserve"> </w:t>
      </w:r>
      <w:r w:rsidRPr="00F91650">
        <w:rPr>
          <w:rFonts w:hint="eastAsia"/>
        </w:rPr>
        <w:t xml:space="preserve"> </w:t>
      </w:r>
      <w:r w:rsidRPr="00F91650">
        <w:rPr>
          <w:rFonts w:hint="eastAsia"/>
        </w:rPr>
        <w:t>粮食主管部门会同财政部门、农业发展银行制定地方政府储备粮年度轮换计划，报市人民政府批准后实施。年度轮换计划包括轮换数量（品种）、质量、地点（库点）等内容。</w:t>
      </w:r>
    </w:p>
    <w:p w:rsidR="00723532" w:rsidRPr="00F91650" w:rsidRDefault="00FE6881" w:rsidP="00BE09D1">
      <w:pPr>
        <w:ind w:firstLineChars="200" w:firstLine="632"/>
      </w:pPr>
      <w:r w:rsidRPr="00F91650">
        <w:rPr>
          <w:rFonts w:eastAsia="方正楷体_GBK" w:hint="eastAsia"/>
        </w:rPr>
        <w:t>第二十六条</w:t>
      </w:r>
      <w:r w:rsidRPr="00F91650">
        <w:rPr>
          <w:rFonts w:eastAsia="方正楷体_GBK" w:hint="eastAsia"/>
        </w:rPr>
        <w:t xml:space="preserve"> </w:t>
      </w:r>
      <w:r w:rsidRPr="00F91650">
        <w:rPr>
          <w:rFonts w:hint="eastAsia"/>
        </w:rPr>
        <w:t xml:space="preserve"> </w:t>
      </w:r>
      <w:r w:rsidRPr="00F91650">
        <w:rPr>
          <w:rFonts w:hint="eastAsia"/>
        </w:rPr>
        <w:t>地方储备粮油轮</w:t>
      </w:r>
      <w:proofErr w:type="gramStart"/>
      <w:r w:rsidRPr="00F91650">
        <w:rPr>
          <w:rFonts w:hint="eastAsia"/>
        </w:rPr>
        <w:t>换应当</w:t>
      </w:r>
      <w:proofErr w:type="gramEnd"/>
      <w:r w:rsidRPr="00F91650">
        <w:rPr>
          <w:rFonts w:hint="eastAsia"/>
        </w:rPr>
        <w:t>服从国家粮油调控政策，遵循有利于保证地方储备粮油安全，保持粮油市场基本稳定，节约成本、提高效率的原则，在确保地方政府储备粮规模的前提下实行均衡轮换。优先安排轮换库存中储存时间较长或者出现不宜储存情况的储备粮。</w:t>
      </w:r>
      <w:r w:rsidRPr="00F91650">
        <w:rPr>
          <w:rFonts w:cs="Arial" w:hint="eastAsia"/>
          <w:szCs w:val="32"/>
        </w:rPr>
        <w:t>地方储备粮实物库存量和轮换年限应当符合国家、省规定。</w:t>
      </w:r>
    </w:p>
    <w:p w:rsidR="00723532" w:rsidRPr="00F91650" w:rsidRDefault="00FE6881" w:rsidP="00BE09D1">
      <w:pPr>
        <w:ind w:firstLineChars="200" w:firstLine="632"/>
      </w:pPr>
      <w:r w:rsidRPr="00F91650">
        <w:rPr>
          <w:rFonts w:eastAsia="方正楷体_GBK" w:hint="eastAsia"/>
        </w:rPr>
        <w:t>第二十七条</w:t>
      </w:r>
      <w:r w:rsidRPr="00F91650">
        <w:rPr>
          <w:rFonts w:eastAsia="方正楷体_GBK" w:hint="eastAsia"/>
        </w:rPr>
        <w:t xml:space="preserve"> </w:t>
      </w:r>
      <w:r w:rsidRPr="00F91650">
        <w:rPr>
          <w:rFonts w:hint="eastAsia"/>
        </w:rPr>
        <w:t xml:space="preserve"> </w:t>
      </w:r>
      <w:r w:rsidRPr="00F91650">
        <w:rPr>
          <w:rFonts w:hint="eastAsia"/>
        </w:rPr>
        <w:t>地方政府储备粮的轮换架空期原则上不得超过</w:t>
      </w:r>
      <w:r w:rsidRPr="00F91650">
        <w:rPr>
          <w:rFonts w:hint="eastAsia"/>
        </w:rPr>
        <w:t>4</w:t>
      </w:r>
      <w:r w:rsidRPr="00F91650">
        <w:rPr>
          <w:rFonts w:hint="eastAsia"/>
        </w:rPr>
        <w:t>个月；在执行国家最低收购价政策期间或者因宏观调控需要，</w:t>
      </w:r>
      <w:proofErr w:type="gramStart"/>
      <w:r w:rsidRPr="00F91650">
        <w:rPr>
          <w:rFonts w:hint="eastAsia"/>
        </w:rPr>
        <w:t>经粮食</w:t>
      </w:r>
      <w:proofErr w:type="gramEnd"/>
      <w:r w:rsidRPr="00F91650">
        <w:rPr>
          <w:rFonts w:hint="eastAsia"/>
        </w:rPr>
        <w:t>主管部门会同财政部门批准可以适当延长，最长不超过</w:t>
      </w:r>
      <w:r w:rsidRPr="00F91650">
        <w:rPr>
          <w:rFonts w:hint="eastAsia"/>
        </w:rPr>
        <w:t>6</w:t>
      </w:r>
      <w:r w:rsidRPr="00F91650">
        <w:rPr>
          <w:rFonts w:hint="eastAsia"/>
        </w:rPr>
        <w:t>个月，延长期限内，不扣除保管费用。规定时点的最低实物库存量应当符合国家规定。</w:t>
      </w:r>
    </w:p>
    <w:p w:rsidR="00723532" w:rsidRPr="00F91650" w:rsidRDefault="00FE6881" w:rsidP="00BE09D1">
      <w:pPr>
        <w:ind w:firstLineChars="200" w:firstLine="632"/>
      </w:pPr>
      <w:r w:rsidRPr="00F91650">
        <w:rPr>
          <w:rFonts w:hint="eastAsia"/>
        </w:rPr>
        <w:t>轮换架空期自地方政府储备粮轮出当月起，以自然月为单位</w:t>
      </w:r>
      <w:r w:rsidRPr="00F91650">
        <w:rPr>
          <w:rFonts w:hint="eastAsia"/>
        </w:rPr>
        <w:lastRenderedPageBreak/>
        <w:t>进行计量。</w:t>
      </w:r>
    </w:p>
    <w:p w:rsidR="00723532" w:rsidRPr="00F91650" w:rsidRDefault="00FE6881" w:rsidP="00BE09D1">
      <w:pPr>
        <w:ind w:firstLineChars="200" w:firstLine="632"/>
      </w:pPr>
      <w:r w:rsidRPr="00F91650">
        <w:rPr>
          <w:rFonts w:eastAsia="方正楷体_GBK" w:hint="eastAsia"/>
        </w:rPr>
        <w:t>第二十八条</w:t>
      </w:r>
      <w:r>
        <w:rPr>
          <w:rFonts w:eastAsia="方正楷体_GBK" w:hint="eastAsia"/>
        </w:rPr>
        <w:t xml:space="preserve"> </w:t>
      </w:r>
      <w:r w:rsidRPr="00F91650">
        <w:rPr>
          <w:rFonts w:eastAsia="方正楷体_GBK" w:hint="eastAsia"/>
        </w:rPr>
        <w:t xml:space="preserve"> </w:t>
      </w:r>
      <w:r w:rsidRPr="00F91650">
        <w:rPr>
          <w:rFonts w:hint="eastAsia"/>
        </w:rPr>
        <w:t>承</w:t>
      </w:r>
      <w:proofErr w:type="gramStart"/>
      <w:r w:rsidRPr="00F91650">
        <w:rPr>
          <w:rFonts w:hint="eastAsia"/>
        </w:rPr>
        <w:t>储企业</w:t>
      </w:r>
      <w:proofErr w:type="gramEnd"/>
      <w:r w:rsidRPr="00F91650">
        <w:rPr>
          <w:rFonts w:hint="eastAsia"/>
        </w:rPr>
        <w:t>应当执行年度轮换计划，根据轮换计划在规定的时间内完成地方储备粮轮换，报粮食主管部门验收。承</w:t>
      </w:r>
      <w:proofErr w:type="gramStart"/>
      <w:r w:rsidRPr="00F91650">
        <w:rPr>
          <w:rFonts w:hint="eastAsia"/>
        </w:rPr>
        <w:t>储企业</w:t>
      </w:r>
      <w:proofErr w:type="gramEnd"/>
      <w:r w:rsidRPr="00F91650">
        <w:rPr>
          <w:rFonts w:hint="eastAsia"/>
        </w:rPr>
        <w:t>收购、轮换入库的地方政府储备粮应当为粮食生产年度内新粮。</w:t>
      </w:r>
    </w:p>
    <w:p w:rsidR="00723532" w:rsidRPr="00F91650" w:rsidRDefault="00FE6881" w:rsidP="00BE09D1">
      <w:pPr>
        <w:ind w:firstLineChars="200" w:firstLine="632"/>
        <w:rPr>
          <w:strike/>
          <w:sz w:val="21"/>
          <w:szCs w:val="21"/>
        </w:rPr>
      </w:pPr>
      <w:r w:rsidRPr="00F91650">
        <w:rPr>
          <w:rFonts w:hint="eastAsia"/>
        </w:rPr>
        <w:t>收购、轮换出入库质量检验必须委托有法定资质的粮食质量检验机构检验，达到年度轮换计划规定的要求，并报粮食主管部门确认。</w:t>
      </w:r>
    </w:p>
    <w:p w:rsidR="00723532" w:rsidRPr="00F91650" w:rsidRDefault="00FE6881" w:rsidP="00BE09D1">
      <w:pPr>
        <w:ind w:firstLineChars="200" w:firstLine="632"/>
      </w:pPr>
      <w:r w:rsidRPr="00F91650">
        <w:rPr>
          <w:rFonts w:eastAsia="方正楷体_GBK" w:hint="eastAsia"/>
        </w:rPr>
        <w:t>第二十九条</w:t>
      </w:r>
      <w:r w:rsidRPr="00F91650">
        <w:rPr>
          <w:rFonts w:eastAsia="方正楷体_GBK" w:hint="eastAsia"/>
        </w:rPr>
        <w:t xml:space="preserve">  </w:t>
      </w:r>
      <w:r w:rsidRPr="00F91650">
        <w:rPr>
          <w:rFonts w:hint="eastAsia"/>
        </w:rPr>
        <w:t>地方政府储备粮轮换主要采用相同品种、地点（库点）轮换方式。因特殊情况需要实行不同品种、地点（库点）轮换的，按照承</w:t>
      </w:r>
      <w:proofErr w:type="gramStart"/>
      <w:r w:rsidRPr="00F91650">
        <w:rPr>
          <w:rFonts w:hint="eastAsia"/>
        </w:rPr>
        <w:t>储合同</w:t>
      </w:r>
      <w:proofErr w:type="gramEnd"/>
      <w:r w:rsidRPr="00F91650">
        <w:rPr>
          <w:rFonts w:hint="eastAsia"/>
        </w:rPr>
        <w:t>约定的方式执行。</w:t>
      </w:r>
    </w:p>
    <w:p w:rsidR="00723532" w:rsidRPr="00F91650" w:rsidRDefault="00FE6881" w:rsidP="00BE09D1">
      <w:pPr>
        <w:ind w:firstLineChars="200" w:firstLine="632"/>
      </w:pPr>
      <w:r w:rsidRPr="00F91650">
        <w:rPr>
          <w:rFonts w:hint="eastAsia"/>
        </w:rPr>
        <w:t>地方政府储备粮轮换按照国家规定的交易方式进行。</w:t>
      </w:r>
    </w:p>
    <w:p w:rsidR="00723532" w:rsidRPr="00F91650" w:rsidRDefault="00FE6881" w:rsidP="00931096">
      <w:pPr>
        <w:spacing w:beforeLines="30" w:afterLines="30"/>
        <w:jc w:val="center"/>
        <w:rPr>
          <w:rFonts w:eastAsia="方正黑体_GBK"/>
        </w:rPr>
      </w:pPr>
      <w:r w:rsidRPr="00F91650">
        <w:rPr>
          <w:rFonts w:eastAsia="方正黑体_GBK" w:hint="eastAsia"/>
        </w:rPr>
        <w:t>第五章</w:t>
      </w:r>
      <w:r w:rsidRPr="00F91650">
        <w:rPr>
          <w:rFonts w:eastAsia="方正黑体_GBK" w:hint="eastAsia"/>
        </w:rPr>
        <w:t xml:space="preserve">  </w:t>
      </w:r>
      <w:r w:rsidRPr="00F91650">
        <w:rPr>
          <w:rFonts w:eastAsia="方正黑体_GBK" w:hint="eastAsia"/>
        </w:rPr>
        <w:t>动</w:t>
      </w:r>
      <w:r w:rsidRPr="00F91650">
        <w:rPr>
          <w:rFonts w:eastAsia="方正黑体_GBK" w:hint="eastAsia"/>
        </w:rPr>
        <w:t xml:space="preserve">  </w:t>
      </w:r>
      <w:r w:rsidRPr="00F91650">
        <w:rPr>
          <w:rFonts w:eastAsia="方正黑体_GBK" w:hint="eastAsia"/>
        </w:rPr>
        <w:t>用</w:t>
      </w:r>
    </w:p>
    <w:p w:rsidR="00723532" w:rsidRPr="00F91650" w:rsidRDefault="00FE6881" w:rsidP="00BE09D1">
      <w:pPr>
        <w:ind w:firstLineChars="200" w:firstLine="632"/>
      </w:pPr>
      <w:r w:rsidRPr="00F91650">
        <w:rPr>
          <w:rFonts w:eastAsia="方正楷体_GBK" w:hint="eastAsia"/>
        </w:rPr>
        <w:t>第三十条</w:t>
      </w:r>
      <w:r w:rsidRPr="00F91650">
        <w:rPr>
          <w:rFonts w:eastAsia="方正楷体_GBK" w:hint="eastAsia"/>
        </w:rPr>
        <w:t xml:space="preserve"> </w:t>
      </w:r>
      <w:r w:rsidRPr="00F91650">
        <w:rPr>
          <w:rFonts w:hint="eastAsia"/>
        </w:rPr>
        <w:t xml:space="preserve"> </w:t>
      </w:r>
      <w:r w:rsidRPr="00F91650">
        <w:rPr>
          <w:rFonts w:hint="eastAsia"/>
        </w:rPr>
        <w:t>地方政府储备粮的动用权属于市人民政府，除上级人民政府依法动用外，未经市人民政府批准，任何单位和个人不得擅自动用地方政府储备粮。</w:t>
      </w:r>
    </w:p>
    <w:p w:rsidR="00723532" w:rsidRPr="00F91650" w:rsidRDefault="00FE6881" w:rsidP="00BE09D1">
      <w:pPr>
        <w:ind w:firstLineChars="200" w:firstLine="632"/>
      </w:pPr>
      <w:r w:rsidRPr="00F91650">
        <w:rPr>
          <w:rFonts w:eastAsia="方正楷体_GBK" w:hint="eastAsia"/>
        </w:rPr>
        <w:t>第三十一条</w:t>
      </w:r>
      <w:r w:rsidRPr="00F91650">
        <w:rPr>
          <w:rFonts w:eastAsia="方正楷体_GBK" w:hint="eastAsia"/>
        </w:rPr>
        <w:t xml:space="preserve"> </w:t>
      </w:r>
      <w:r w:rsidRPr="00F91650">
        <w:rPr>
          <w:rFonts w:hint="eastAsia"/>
        </w:rPr>
        <w:t xml:space="preserve"> </w:t>
      </w:r>
      <w:r w:rsidRPr="00F91650">
        <w:rPr>
          <w:rFonts w:hint="eastAsia"/>
        </w:rPr>
        <w:t>有下列情形之一的，经市人民政府批准，可以依法动用地方政府储备粮：</w:t>
      </w:r>
    </w:p>
    <w:p w:rsidR="00723532" w:rsidRPr="00F91650" w:rsidRDefault="00FE6881" w:rsidP="00BE09D1">
      <w:pPr>
        <w:ind w:firstLineChars="200" w:firstLine="632"/>
      </w:pPr>
      <w:r w:rsidRPr="00F91650">
        <w:rPr>
          <w:rFonts w:hint="eastAsia"/>
        </w:rPr>
        <w:t>（一）区域内粮食明显供不应求或市场价格异常波动；</w:t>
      </w:r>
    </w:p>
    <w:p w:rsidR="00723532" w:rsidRPr="00F91650" w:rsidRDefault="00FE6881" w:rsidP="00BE09D1">
      <w:pPr>
        <w:ind w:firstLineChars="200" w:firstLine="632"/>
      </w:pPr>
      <w:r w:rsidRPr="00F91650">
        <w:rPr>
          <w:rFonts w:hint="eastAsia"/>
        </w:rPr>
        <w:t>（二）发生重大自然灾害、重大公共卫生事件或者其他突发事件；</w:t>
      </w:r>
    </w:p>
    <w:p w:rsidR="00723532" w:rsidRPr="00F91650" w:rsidRDefault="00FE6881" w:rsidP="00BE09D1">
      <w:pPr>
        <w:ind w:firstLineChars="200" w:firstLine="632"/>
      </w:pPr>
      <w:r w:rsidRPr="00F91650">
        <w:rPr>
          <w:rFonts w:hint="eastAsia"/>
        </w:rPr>
        <w:lastRenderedPageBreak/>
        <w:t>（三）市人民政府认为需要动用的其他情形。</w:t>
      </w:r>
    </w:p>
    <w:p w:rsidR="00723532" w:rsidRPr="00F91650" w:rsidRDefault="00FE6881" w:rsidP="00BE09D1">
      <w:pPr>
        <w:ind w:firstLineChars="200" w:firstLine="632"/>
      </w:pPr>
      <w:r w:rsidRPr="00F91650">
        <w:rPr>
          <w:rFonts w:eastAsia="方正楷体_GBK" w:hint="eastAsia"/>
        </w:rPr>
        <w:t>第三十二条</w:t>
      </w:r>
      <w:r>
        <w:rPr>
          <w:rFonts w:eastAsia="方正楷体_GBK" w:hint="eastAsia"/>
        </w:rPr>
        <w:t xml:space="preserve"> </w:t>
      </w:r>
      <w:r w:rsidRPr="00F91650">
        <w:rPr>
          <w:rFonts w:eastAsia="方正楷体_GBK" w:hint="eastAsia"/>
        </w:rPr>
        <w:t xml:space="preserve"> </w:t>
      </w:r>
      <w:r w:rsidRPr="00F91650">
        <w:rPr>
          <w:rFonts w:hint="eastAsia"/>
        </w:rPr>
        <w:t>粮食主管部门会同财政等部门编制粮食应急预案，报市人民政府批准，明确地方政府储备粮动用权限、触发条件、动用程序和方式等内容，不断完善地方政府储备粮的动用预警机制。</w:t>
      </w:r>
    </w:p>
    <w:p w:rsidR="00723532" w:rsidRPr="00F91650" w:rsidRDefault="00FE6881" w:rsidP="00BE09D1">
      <w:pPr>
        <w:ind w:firstLineChars="200" w:firstLine="632"/>
      </w:pPr>
      <w:r w:rsidRPr="00F91650">
        <w:rPr>
          <w:rFonts w:hint="eastAsia"/>
        </w:rPr>
        <w:t>粮食主管部门应当按照粮食应急预案的要求，适时提出动用地方政府储备粮建议。</w:t>
      </w:r>
    </w:p>
    <w:p w:rsidR="00723532" w:rsidRPr="00F91650" w:rsidRDefault="00FE6881" w:rsidP="00BE09D1">
      <w:pPr>
        <w:ind w:firstLineChars="200" w:firstLine="632"/>
      </w:pPr>
      <w:r w:rsidRPr="00F91650">
        <w:rPr>
          <w:rFonts w:eastAsia="方正楷体_GBK" w:hint="eastAsia"/>
        </w:rPr>
        <w:t>第三十三条</w:t>
      </w:r>
      <w:r>
        <w:rPr>
          <w:rFonts w:eastAsia="方正楷体_GBK" w:hint="eastAsia"/>
        </w:rPr>
        <w:t xml:space="preserve">  </w:t>
      </w:r>
      <w:r w:rsidRPr="00F91650">
        <w:rPr>
          <w:rFonts w:hint="eastAsia"/>
        </w:rPr>
        <w:t>需要动用地方储备粮时，应当按照规定逐级动用。本级地方政府储备粮不足时，由市人民政府申请动用上级地方政府储备粮。</w:t>
      </w:r>
    </w:p>
    <w:p w:rsidR="00723532" w:rsidRPr="00F91650" w:rsidRDefault="00FE6881" w:rsidP="00BE09D1">
      <w:pPr>
        <w:ind w:firstLineChars="200" w:firstLine="632"/>
      </w:pPr>
      <w:r w:rsidRPr="00F91650">
        <w:rPr>
          <w:rFonts w:eastAsia="方正楷体_GBK" w:hint="eastAsia"/>
        </w:rPr>
        <w:t>第三十四条</w:t>
      </w:r>
      <w:r w:rsidRPr="00F91650">
        <w:rPr>
          <w:rFonts w:hint="eastAsia"/>
        </w:rPr>
        <w:t xml:space="preserve">  </w:t>
      </w:r>
      <w:r w:rsidRPr="00F91650">
        <w:rPr>
          <w:rFonts w:hint="eastAsia"/>
        </w:rPr>
        <w:t>具体动用方案，由粮食主管部门会同财政部门和农业发展银行提出，报市人民政府批准，并报上级粮食部门。</w:t>
      </w:r>
    </w:p>
    <w:p w:rsidR="00723532" w:rsidRPr="00F91650" w:rsidRDefault="00FE6881" w:rsidP="00BE09D1">
      <w:pPr>
        <w:ind w:firstLineChars="200" w:firstLine="632"/>
      </w:pPr>
      <w:r w:rsidRPr="00F91650">
        <w:rPr>
          <w:rFonts w:hint="eastAsia"/>
        </w:rPr>
        <w:t>动用方案应当包括动用的数量（品种）、质量、价格、使用安排、运输保障以及费用结算等内容。</w:t>
      </w:r>
    </w:p>
    <w:p w:rsidR="00723532" w:rsidRPr="00F91650" w:rsidRDefault="00FE6881" w:rsidP="00BE09D1">
      <w:pPr>
        <w:ind w:firstLineChars="200" w:firstLine="632"/>
      </w:pPr>
      <w:r w:rsidRPr="00F91650">
        <w:rPr>
          <w:rFonts w:eastAsia="方正楷体_GBK" w:hint="eastAsia"/>
        </w:rPr>
        <w:t>第三十五条</w:t>
      </w:r>
      <w:r w:rsidRPr="00F91650">
        <w:rPr>
          <w:rFonts w:eastAsia="方正楷体_GBK" w:hint="eastAsia"/>
        </w:rPr>
        <w:t xml:space="preserve"> </w:t>
      </w:r>
      <w:r>
        <w:rPr>
          <w:rFonts w:eastAsia="方正楷体_GBK" w:hint="eastAsia"/>
        </w:rPr>
        <w:t xml:space="preserve"> </w:t>
      </w:r>
      <w:r w:rsidRPr="00F91650">
        <w:rPr>
          <w:rFonts w:cs="Arial" w:hint="eastAsia"/>
          <w:szCs w:val="32"/>
        </w:rPr>
        <w:t>地方储备粮动用命令由市人民政府下达，粮食主管等部门按照地方储备粮动用方案具体组织实施</w:t>
      </w:r>
      <w:r w:rsidRPr="00F91650">
        <w:rPr>
          <w:rFonts w:hint="eastAsia"/>
        </w:rPr>
        <w:t>。</w:t>
      </w:r>
      <w:bookmarkStart w:id="0" w:name="_GoBack"/>
      <w:bookmarkEnd w:id="0"/>
    </w:p>
    <w:p w:rsidR="00723532" w:rsidRPr="00F91650" w:rsidRDefault="00FE6881" w:rsidP="00BE09D1">
      <w:pPr>
        <w:ind w:firstLineChars="200" w:firstLine="632"/>
      </w:pPr>
      <w:r w:rsidRPr="00F91650">
        <w:rPr>
          <w:rFonts w:hint="eastAsia"/>
        </w:rPr>
        <w:t>动用方案中涉及的相关部门应当根据各自职责履行相应的义务。任何单位和个人不得拒绝执行或者不按照要求执行地方政府储备粮动用命令。</w:t>
      </w:r>
    </w:p>
    <w:p w:rsidR="00723532" w:rsidRPr="00F91650" w:rsidRDefault="00FE6881" w:rsidP="00BE09D1">
      <w:pPr>
        <w:ind w:firstLineChars="200" w:firstLine="632"/>
      </w:pPr>
      <w:r w:rsidRPr="00F91650">
        <w:rPr>
          <w:rFonts w:eastAsia="方正楷体_GBK" w:hint="eastAsia"/>
        </w:rPr>
        <w:t>第三十六条</w:t>
      </w:r>
      <w:r w:rsidRPr="00F91650">
        <w:rPr>
          <w:rFonts w:eastAsia="方正楷体_GBK" w:hint="eastAsia"/>
        </w:rPr>
        <w:t xml:space="preserve"> </w:t>
      </w:r>
      <w:r w:rsidRPr="00F91650">
        <w:rPr>
          <w:rFonts w:hint="eastAsia"/>
        </w:rPr>
        <w:t xml:space="preserve"> </w:t>
      </w:r>
      <w:r w:rsidRPr="00F91650">
        <w:rPr>
          <w:rFonts w:hint="eastAsia"/>
        </w:rPr>
        <w:t>地方政府储备粮动用后，应当按照规定的要求补足动用的地方政府储备粮。动用地方政府储备粮的价格，应当根据市粮油信息预警系统反映的当时粮油市场价格实际，由粮食</w:t>
      </w:r>
      <w:r w:rsidRPr="00F91650">
        <w:rPr>
          <w:rFonts w:hint="eastAsia"/>
        </w:rPr>
        <w:lastRenderedPageBreak/>
        <w:t>主管部门会同财政部门确定。</w:t>
      </w:r>
    </w:p>
    <w:p w:rsidR="00723532" w:rsidRPr="00F91650" w:rsidRDefault="00FE6881" w:rsidP="00931096">
      <w:pPr>
        <w:spacing w:beforeLines="30" w:afterLines="30"/>
        <w:jc w:val="center"/>
        <w:rPr>
          <w:rFonts w:eastAsia="方正黑体_GBK"/>
        </w:rPr>
      </w:pPr>
      <w:r w:rsidRPr="00F91650">
        <w:rPr>
          <w:rFonts w:eastAsia="方正黑体_GBK" w:hint="eastAsia"/>
        </w:rPr>
        <w:t>第六章</w:t>
      </w:r>
      <w:r w:rsidRPr="00F91650">
        <w:rPr>
          <w:rFonts w:eastAsia="方正黑体_GBK" w:hint="eastAsia"/>
        </w:rPr>
        <w:t xml:space="preserve">  </w:t>
      </w:r>
      <w:r w:rsidRPr="00F91650">
        <w:rPr>
          <w:rFonts w:eastAsia="方正黑体_GBK" w:hint="eastAsia"/>
        </w:rPr>
        <w:t>监督管理</w:t>
      </w:r>
    </w:p>
    <w:p w:rsidR="00723532" w:rsidRPr="00F91650" w:rsidRDefault="00FE6881" w:rsidP="00BE09D1">
      <w:pPr>
        <w:ind w:firstLineChars="200" w:firstLine="632"/>
      </w:pPr>
      <w:r w:rsidRPr="00F91650">
        <w:rPr>
          <w:rFonts w:eastAsia="方正楷体_GBK" w:hint="eastAsia"/>
        </w:rPr>
        <w:t>第三十七条</w:t>
      </w:r>
      <w:r w:rsidRPr="00F91650">
        <w:rPr>
          <w:rFonts w:eastAsia="方正楷体_GBK" w:hint="eastAsia"/>
        </w:rPr>
        <w:t xml:space="preserve"> </w:t>
      </w:r>
      <w:r w:rsidRPr="00F91650">
        <w:rPr>
          <w:rFonts w:hint="eastAsia"/>
        </w:rPr>
        <w:t xml:space="preserve"> </w:t>
      </w:r>
      <w:r w:rsidRPr="00F91650">
        <w:rPr>
          <w:rFonts w:hint="eastAsia"/>
        </w:rPr>
        <w:t>粮食主管部门应当制定并组织实施地方政府储备粮管理监督检查计划，确定监督检查的重点、方式和频次，对地方政府储备粮数量（品种）、质量以及承</w:t>
      </w:r>
      <w:proofErr w:type="gramStart"/>
      <w:r w:rsidRPr="00F91650">
        <w:rPr>
          <w:rFonts w:hint="eastAsia"/>
        </w:rPr>
        <w:t>储企业</w:t>
      </w:r>
      <w:proofErr w:type="gramEnd"/>
      <w:r w:rsidRPr="00F91650">
        <w:rPr>
          <w:rFonts w:hint="eastAsia"/>
        </w:rPr>
        <w:t>履行承</w:t>
      </w:r>
      <w:proofErr w:type="gramStart"/>
      <w:r w:rsidRPr="00F91650">
        <w:rPr>
          <w:rFonts w:hint="eastAsia"/>
        </w:rPr>
        <w:t>储合同</w:t>
      </w:r>
      <w:proofErr w:type="gramEnd"/>
      <w:r w:rsidRPr="00F91650">
        <w:rPr>
          <w:rFonts w:hint="eastAsia"/>
        </w:rPr>
        <w:t>等情况进行监督抽查，检查情况形成记录；抽查频次、比例不低于规定要求。</w:t>
      </w:r>
    </w:p>
    <w:p w:rsidR="00723532" w:rsidRPr="00F91650" w:rsidRDefault="00FE6881" w:rsidP="00BE09D1">
      <w:pPr>
        <w:ind w:firstLineChars="200" w:firstLine="632"/>
      </w:pPr>
      <w:r w:rsidRPr="00F91650">
        <w:rPr>
          <w:rFonts w:hint="eastAsia"/>
        </w:rPr>
        <w:t>质量抽检应当委托具有法定资质的粮食质量检验机构实施扦样、检验。</w:t>
      </w:r>
    </w:p>
    <w:p w:rsidR="00723532" w:rsidRPr="00F91650" w:rsidRDefault="00FE6881" w:rsidP="00BE09D1">
      <w:pPr>
        <w:ind w:firstLineChars="200" w:firstLine="632"/>
      </w:pPr>
      <w:r w:rsidRPr="00F91650">
        <w:rPr>
          <w:rFonts w:eastAsia="方正楷体_GBK" w:hint="eastAsia"/>
        </w:rPr>
        <w:t>第三十八条</w:t>
      </w:r>
      <w:r w:rsidRPr="00F91650">
        <w:rPr>
          <w:rFonts w:hint="eastAsia"/>
        </w:rPr>
        <w:t xml:space="preserve">  </w:t>
      </w:r>
      <w:r w:rsidRPr="00F91650">
        <w:rPr>
          <w:rFonts w:hint="eastAsia"/>
        </w:rPr>
        <w:t>财政部门、农业发展银行应当对地方政府储备粮补贴费用、信用贷款资金等资金拨付和使用情况实施监督管理。</w:t>
      </w:r>
    </w:p>
    <w:p w:rsidR="00723532" w:rsidRPr="00F91650" w:rsidRDefault="00FE6881" w:rsidP="00BE09D1">
      <w:pPr>
        <w:ind w:firstLineChars="200" w:firstLine="632"/>
      </w:pPr>
      <w:r w:rsidRPr="00F91650">
        <w:rPr>
          <w:rFonts w:hint="eastAsia"/>
        </w:rPr>
        <w:t>审计机关依法对本行政区域地方政府储备粮政策执行和管理情况，以及地方政府储备粮补贴费用、信用贷款资金等资金拨付和使用情况实施审计监督。</w:t>
      </w:r>
    </w:p>
    <w:p w:rsidR="00723532" w:rsidRPr="00F91650" w:rsidRDefault="00FE6881" w:rsidP="00BE09D1">
      <w:pPr>
        <w:ind w:firstLineChars="200" w:firstLine="632"/>
      </w:pPr>
      <w:r w:rsidRPr="00F91650">
        <w:rPr>
          <w:rFonts w:eastAsia="方正楷体_GBK" w:hint="eastAsia"/>
        </w:rPr>
        <w:t>第三十九条</w:t>
      </w:r>
      <w:r w:rsidRPr="00F91650">
        <w:rPr>
          <w:rFonts w:eastAsia="方正楷体_GBK" w:hint="eastAsia"/>
        </w:rPr>
        <w:t xml:space="preserve"> </w:t>
      </w:r>
      <w:r w:rsidRPr="00F91650">
        <w:rPr>
          <w:rFonts w:hint="eastAsia"/>
        </w:rPr>
        <w:t xml:space="preserve"> </w:t>
      </w:r>
      <w:r w:rsidRPr="00F91650">
        <w:rPr>
          <w:rFonts w:hint="eastAsia"/>
        </w:rPr>
        <w:t>粮食主管部门会同财政等部门、单位对地方政府储备粮库存情况等开展联合监督检查。</w:t>
      </w:r>
    </w:p>
    <w:p w:rsidR="00723532" w:rsidRPr="00F91650" w:rsidRDefault="00FE6881" w:rsidP="00BE09D1">
      <w:pPr>
        <w:ind w:firstLineChars="200" w:firstLine="632"/>
      </w:pPr>
      <w:r w:rsidRPr="00F91650">
        <w:rPr>
          <w:rFonts w:eastAsia="方正楷体_GBK" w:hint="eastAsia"/>
        </w:rPr>
        <w:t>第四十条</w:t>
      </w:r>
      <w:r w:rsidRPr="00F91650">
        <w:rPr>
          <w:rFonts w:hint="eastAsia"/>
        </w:rPr>
        <w:t xml:space="preserve">  </w:t>
      </w:r>
      <w:r w:rsidRPr="00F91650">
        <w:rPr>
          <w:rFonts w:hint="eastAsia"/>
        </w:rPr>
        <w:t>粮食、财政等部门按照各自职责，在监督检查过程中行使下列职权：</w:t>
      </w:r>
    </w:p>
    <w:p w:rsidR="00723532" w:rsidRPr="00F91650" w:rsidRDefault="00FE6881" w:rsidP="00BE09D1">
      <w:pPr>
        <w:ind w:firstLineChars="200" w:firstLine="632"/>
      </w:pPr>
      <w:r w:rsidRPr="00F91650">
        <w:rPr>
          <w:rFonts w:hint="eastAsia"/>
        </w:rPr>
        <w:t>（一）进入承</w:t>
      </w:r>
      <w:proofErr w:type="gramStart"/>
      <w:r w:rsidRPr="00F91650">
        <w:rPr>
          <w:rFonts w:hint="eastAsia"/>
        </w:rPr>
        <w:t>储企业</w:t>
      </w:r>
      <w:proofErr w:type="gramEnd"/>
      <w:r w:rsidRPr="00F91650">
        <w:rPr>
          <w:rFonts w:hint="eastAsia"/>
        </w:rPr>
        <w:t>检查地方政府储备粮承储状况、计划执行、资金使用、安全生产等情况；</w:t>
      </w:r>
    </w:p>
    <w:p w:rsidR="00723532" w:rsidRPr="00F91650" w:rsidRDefault="00FE6881" w:rsidP="00BE09D1">
      <w:pPr>
        <w:ind w:firstLineChars="200" w:firstLine="632"/>
      </w:pPr>
      <w:r w:rsidRPr="00F91650">
        <w:rPr>
          <w:rFonts w:hint="eastAsia"/>
        </w:rPr>
        <w:t>（二）调阅地方政府储备粮经营管理的有关资料、凭证；</w:t>
      </w:r>
    </w:p>
    <w:p w:rsidR="00723532" w:rsidRPr="00F91650" w:rsidRDefault="00FE6881" w:rsidP="00BE09D1">
      <w:pPr>
        <w:ind w:firstLineChars="200" w:firstLine="632"/>
      </w:pPr>
      <w:r w:rsidRPr="00F91650">
        <w:rPr>
          <w:rFonts w:hint="eastAsia"/>
        </w:rPr>
        <w:lastRenderedPageBreak/>
        <w:t>（三）法规、规章规定的其他职权。</w:t>
      </w:r>
    </w:p>
    <w:p w:rsidR="00723532" w:rsidRPr="00F91650" w:rsidRDefault="00FE6881" w:rsidP="00BE09D1">
      <w:pPr>
        <w:ind w:firstLineChars="200" w:firstLine="632"/>
      </w:pPr>
      <w:r w:rsidRPr="00F91650">
        <w:rPr>
          <w:rFonts w:hint="eastAsia"/>
        </w:rPr>
        <w:t>承</w:t>
      </w:r>
      <w:proofErr w:type="gramStart"/>
      <w:r w:rsidRPr="00F91650">
        <w:rPr>
          <w:rFonts w:hint="eastAsia"/>
        </w:rPr>
        <w:t>储企业</w:t>
      </w:r>
      <w:proofErr w:type="gramEnd"/>
      <w:r w:rsidRPr="00F91650">
        <w:rPr>
          <w:rFonts w:hint="eastAsia"/>
        </w:rPr>
        <w:t>对依法实施的监督检查应当予以配合，如实提供有关资料和情况。</w:t>
      </w:r>
    </w:p>
    <w:p w:rsidR="00723532" w:rsidRPr="00F91650" w:rsidRDefault="00FE6881" w:rsidP="00BE09D1">
      <w:pPr>
        <w:ind w:firstLineChars="200" w:firstLine="632"/>
      </w:pPr>
      <w:r w:rsidRPr="00F91650">
        <w:rPr>
          <w:rFonts w:eastAsia="方正楷体_GBK" w:hint="eastAsia"/>
        </w:rPr>
        <w:t>第四十一条</w:t>
      </w:r>
      <w:r w:rsidRPr="00F91650">
        <w:rPr>
          <w:rFonts w:hint="eastAsia"/>
        </w:rPr>
        <w:t xml:space="preserve">  </w:t>
      </w:r>
      <w:r w:rsidRPr="00F91650">
        <w:rPr>
          <w:rFonts w:hint="eastAsia"/>
        </w:rPr>
        <w:t>粮食、财政、市场监管等部门在监督检查中，发现承</w:t>
      </w:r>
      <w:proofErr w:type="gramStart"/>
      <w:r w:rsidRPr="00F91650">
        <w:rPr>
          <w:rFonts w:hint="eastAsia"/>
        </w:rPr>
        <w:t>储企业</w:t>
      </w:r>
      <w:proofErr w:type="gramEnd"/>
      <w:r w:rsidRPr="00F91650">
        <w:rPr>
          <w:rFonts w:hint="eastAsia"/>
        </w:rPr>
        <w:t>在地方政府储备粮数量（品种）、质量、计量、储存安全、资金使用、安全生产等方面存在问题的，应当责令其限期改正。</w:t>
      </w:r>
    </w:p>
    <w:p w:rsidR="00723532" w:rsidRPr="00F91650" w:rsidRDefault="00FE6881" w:rsidP="00BE09D1">
      <w:pPr>
        <w:ind w:firstLineChars="200" w:firstLine="632"/>
      </w:pPr>
      <w:r w:rsidRPr="00F91650">
        <w:rPr>
          <w:rFonts w:hint="eastAsia"/>
        </w:rPr>
        <w:t>对</w:t>
      </w:r>
      <w:r w:rsidRPr="00CC67A2">
        <w:rPr>
          <w:rFonts w:hint="eastAsia"/>
          <w:spacing w:val="-2"/>
        </w:rPr>
        <w:t>承</w:t>
      </w:r>
      <w:proofErr w:type="gramStart"/>
      <w:r w:rsidRPr="00CC67A2">
        <w:rPr>
          <w:rFonts w:hint="eastAsia"/>
          <w:spacing w:val="-2"/>
        </w:rPr>
        <w:t>储企业</w:t>
      </w:r>
      <w:proofErr w:type="gramEnd"/>
      <w:r w:rsidRPr="00CC67A2">
        <w:rPr>
          <w:rFonts w:hint="eastAsia"/>
          <w:spacing w:val="-2"/>
        </w:rPr>
        <w:t>有违反本办法行为的，由有关部门依法予以处理；</w:t>
      </w:r>
      <w:r w:rsidRPr="00F91650">
        <w:rPr>
          <w:rFonts w:hint="eastAsia"/>
        </w:rPr>
        <w:t>违反承</w:t>
      </w:r>
      <w:proofErr w:type="gramStart"/>
      <w:r w:rsidRPr="00F91650">
        <w:rPr>
          <w:rFonts w:hint="eastAsia"/>
        </w:rPr>
        <w:t>储合同</w:t>
      </w:r>
      <w:proofErr w:type="gramEnd"/>
      <w:r w:rsidRPr="00F91650">
        <w:rPr>
          <w:rFonts w:hint="eastAsia"/>
        </w:rPr>
        <w:t>约定义务的，由粮食主管部门依法解除合同；造成地方政府储备粮损失的，依法承担赔偿责任；涉嫌犯罪的，依法移送追究刑事责任。</w:t>
      </w:r>
    </w:p>
    <w:p w:rsidR="00723532" w:rsidRPr="00F91650" w:rsidRDefault="00FE6881" w:rsidP="00BE09D1">
      <w:pPr>
        <w:ind w:firstLineChars="200" w:firstLine="632"/>
      </w:pPr>
      <w:r w:rsidRPr="00F91650">
        <w:rPr>
          <w:rFonts w:eastAsia="方正楷体_GBK" w:hint="eastAsia"/>
        </w:rPr>
        <w:t>第四十二条</w:t>
      </w:r>
      <w:r w:rsidRPr="00F91650">
        <w:rPr>
          <w:rFonts w:eastAsia="方正楷体_GBK" w:hint="eastAsia"/>
        </w:rPr>
        <w:t xml:space="preserve"> </w:t>
      </w:r>
      <w:r w:rsidRPr="00F91650">
        <w:rPr>
          <w:rFonts w:hint="eastAsia"/>
        </w:rPr>
        <w:t xml:space="preserve"> </w:t>
      </w:r>
      <w:r w:rsidRPr="00F91650">
        <w:rPr>
          <w:rFonts w:hint="eastAsia"/>
        </w:rPr>
        <w:t>任何单位和个人对地方政府储备粮管理中的违法行为，有权向市粮食等部门举报。</w:t>
      </w:r>
    </w:p>
    <w:p w:rsidR="00723532" w:rsidRPr="00F91650" w:rsidRDefault="00FE6881" w:rsidP="00BE09D1">
      <w:pPr>
        <w:ind w:firstLineChars="200" w:firstLine="632"/>
      </w:pPr>
      <w:r w:rsidRPr="00F91650">
        <w:rPr>
          <w:rFonts w:hint="eastAsia"/>
        </w:rPr>
        <w:t>粮食等部门应当向社会公开监督举报方式，对接到的举报及时核实处理或者移送有权处理部门依法处理。</w:t>
      </w:r>
    </w:p>
    <w:p w:rsidR="00723532" w:rsidRPr="00F91650" w:rsidRDefault="00FE6881" w:rsidP="00BE09D1">
      <w:pPr>
        <w:ind w:firstLineChars="200" w:firstLine="632"/>
      </w:pPr>
      <w:r w:rsidRPr="00F91650">
        <w:rPr>
          <w:rFonts w:eastAsia="方正楷体_GBK" w:hint="eastAsia"/>
        </w:rPr>
        <w:t>第四十三条</w:t>
      </w:r>
      <w:r w:rsidRPr="00F91650">
        <w:rPr>
          <w:rFonts w:eastAsia="方正楷体_GBK" w:hint="eastAsia"/>
        </w:rPr>
        <w:t xml:space="preserve"> </w:t>
      </w:r>
      <w:r w:rsidRPr="00F91650">
        <w:rPr>
          <w:rFonts w:hint="eastAsia"/>
        </w:rPr>
        <w:t xml:space="preserve"> </w:t>
      </w:r>
      <w:r w:rsidRPr="00F91650">
        <w:rPr>
          <w:rFonts w:hint="eastAsia"/>
        </w:rPr>
        <w:t>单位或者个人骗取、挤占、截留、挪用地方政府储备粮贷款、贷款利息或者相关财政补贴的，由财政部门、农业发展银行按照各自职责责令改正，依法予以惩戒；对负有责任的领导和直接责任人员，依法依规追究责任；涉嫌犯罪的，依法移送追究刑事责任。</w:t>
      </w:r>
    </w:p>
    <w:p w:rsidR="00723532" w:rsidRPr="00F91650" w:rsidRDefault="00FE6881" w:rsidP="00BE09D1">
      <w:pPr>
        <w:ind w:firstLineChars="200" w:firstLine="632"/>
      </w:pPr>
      <w:r w:rsidRPr="00F91650">
        <w:rPr>
          <w:rFonts w:eastAsia="方正楷体_GBK" w:hint="eastAsia"/>
        </w:rPr>
        <w:t>第四十四条</w:t>
      </w:r>
      <w:r w:rsidRPr="00F91650">
        <w:rPr>
          <w:rFonts w:eastAsia="方正楷体_GBK" w:hint="eastAsia"/>
        </w:rPr>
        <w:t xml:space="preserve"> </w:t>
      </w:r>
      <w:r w:rsidRPr="00F91650">
        <w:rPr>
          <w:rFonts w:hint="eastAsia"/>
        </w:rPr>
        <w:t xml:space="preserve"> </w:t>
      </w:r>
      <w:r w:rsidRPr="00F91650">
        <w:rPr>
          <w:rFonts w:hint="eastAsia"/>
        </w:rPr>
        <w:t>粮食、财政等部门和农业发展银行违反本办法规定，有下列行为之一的，有权机关应当责令改正，对负有责任</w:t>
      </w:r>
      <w:r w:rsidRPr="00F91650">
        <w:rPr>
          <w:rFonts w:hint="eastAsia"/>
        </w:rPr>
        <w:lastRenderedPageBreak/>
        <w:t>的领导人员和直接责任人员依法依规追究责任；涉嫌犯罪的，依法移送追究刑事责任：</w:t>
      </w:r>
    </w:p>
    <w:p w:rsidR="00723532" w:rsidRPr="00F91650" w:rsidRDefault="00FE6881" w:rsidP="00BE09D1">
      <w:pPr>
        <w:ind w:firstLineChars="200" w:firstLine="632"/>
      </w:pPr>
      <w:r w:rsidRPr="00F91650">
        <w:rPr>
          <w:rFonts w:hint="eastAsia"/>
        </w:rPr>
        <w:t>（一）未依法履行地方政府储备粮监督管理职责，给国家造成重大损失；</w:t>
      </w:r>
    </w:p>
    <w:p w:rsidR="00723532" w:rsidRPr="00F91650" w:rsidRDefault="00FE6881" w:rsidP="00BE09D1">
      <w:pPr>
        <w:ind w:firstLineChars="200" w:firstLine="632"/>
      </w:pPr>
      <w:r w:rsidRPr="00F91650">
        <w:rPr>
          <w:rFonts w:hint="eastAsia"/>
        </w:rPr>
        <w:t>（二）未及时足额拨付地方政府储备粮的贷款利息和相关财政补贴；</w:t>
      </w:r>
    </w:p>
    <w:p w:rsidR="00723532" w:rsidRPr="00F91650" w:rsidRDefault="00FE6881" w:rsidP="00BE09D1">
      <w:pPr>
        <w:ind w:firstLineChars="200" w:firstLine="632"/>
      </w:pPr>
      <w:r w:rsidRPr="00F91650">
        <w:rPr>
          <w:rFonts w:hint="eastAsia"/>
        </w:rPr>
        <w:t>（三）未及时足额安排、收回地方政府储备粮信用贷款资金；</w:t>
      </w:r>
    </w:p>
    <w:p w:rsidR="00723532" w:rsidRPr="00F91650" w:rsidRDefault="00FE6881" w:rsidP="00BE09D1">
      <w:pPr>
        <w:ind w:firstLineChars="200" w:firstLine="632"/>
      </w:pPr>
      <w:r w:rsidRPr="00F91650">
        <w:rPr>
          <w:rFonts w:hint="eastAsia"/>
        </w:rPr>
        <w:t>（四）</w:t>
      </w:r>
      <w:r w:rsidRPr="00CC67A2">
        <w:rPr>
          <w:rFonts w:hint="eastAsia"/>
          <w:spacing w:val="-2"/>
        </w:rPr>
        <w:t>选择不符合承</w:t>
      </w:r>
      <w:proofErr w:type="gramStart"/>
      <w:r w:rsidRPr="00CC67A2">
        <w:rPr>
          <w:rFonts w:hint="eastAsia"/>
          <w:spacing w:val="-2"/>
        </w:rPr>
        <w:t>储基本</w:t>
      </w:r>
      <w:proofErr w:type="gramEnd"/>
      <w:r w:rsidRPr="00CC67A2">
        <w:rPr>
          <w:rFonts w:hint="eastAsia"/>
          <w:spacing w:val="-2"/>
        </w:rPr>
        <w:t>要求的企业承储地方政府储备粮；</w:t>
      </w:r>
    </w:p>
    <w:p w:rsidR="00723532" w:rsidRPr="00F91650" w:rsidRDefault="00FE6881" w:rsidP="00BE09D1">
      <w:pPr>
        <w:ind w:firstLineChars="200" w:firstLine="632"/>
      </w:pPr>
      <w:r w:rsidRPr="00F91650">
        <w:rPr>
          <w:rFonts w:hint="eastAsia"/>
        </w:rPr>
        <w:t>（五）接到举报不及时核实处理或者依法移送处理；</w:t>
      </w:r>
    </w:p>
    <w:p w:rsidR="00723532" w:rsidRPr="00F91650" w:rsidRDefault="00FE6881" w:rsidP="00BE09D1">
      <w:pPr>
        <w:ind w:firstLineChars="200" w:firstLine="632"/>
      </w:pPr>
      <w:r w:rsidRPr="00F91650">
        <w:rPr>
          <w:rFonts w:hint="eastAsia"/>
        </w:rPr>
        <w:t>（六）其他不履行或者不正确履行地方政府储备粮管理职责的行为。</w:t>
      </w:r>
    </w:p>
    <w:p w:rsidR="00723532" w:rsidRPr="00F91650" w:rsidRDefault="00FE6881" w:rsidP="00931096">
      <w:pPr>
        <w:spacing w:beforeLines="30" w:afterLines="30"/>
        <w:jc w:val="center"/>
        <w:rPr>
          <w:rFonts w:eastAsia="方正黑体_GBK"/>
        </w:rPr>
      </w:pPr>
      <w:r w:rsidRPr="00F91650">
        <w:rPr>
          <w:rFonts w:eastAsia="方正黑体_GBK" w:hint="eastAsia"/>
        </w:rPr>
        <w:t>第七章</w:t>
      </w:r>
      <w:r w:rsidRPr="00F91650">
        <w:rPr>
          <w:rFonts w:eastAsia="方正黑体_GBK" w:hint="eastAsia"/>
        </w:rPr>
        <w:t xml:space="preserve">  </w:t>
      </w:r>
      <w:r w:rsidRPr="00F91650">
        <w:rPr>
          <w:rFonts w:eastAsia="方正黑体_GBK" w:hint="eastAsia"/>
        </w:rPr>
        <w:t>附</w:t>
      </w:r>
      <w:r w:rsidRPr="00F91650">
        <w:rPr>
          <w:rFonts w:eastAsia="方正黑体_GBK" w:hint="eastAsia"/>
        </w:rPr>
        <w:t xml:space="preserve">  </w:t>
      </w:r>
      <w:r w:rsidRPr="00F91650">
        <w:rPr>
          <w:rFonts w:eastAsia="方正黑体_GBK" w:hint="eastAsia"/>
        </w:rPr>
        <w:t>则</w:t>
      </w:r>
    </w:p>
    <w:p w:rsidR="00723532" w:rsidRPr="00F91650" w:rsidRDefault="00FE6881" w:rsidP="00BE09D1">
      <w:pPr>
        <w:ind w:firstLineChars="200" w:firstLine="632"/>
      </w:pPr>
      <w:r w:rsidRPr="00F91650">
        <w:rPr>
          <w:rFonts w:eastAsia="方正楷体_GBK" w:hint="eastAsia"/>
        </w:rPr>
        <w:t>第四十五条</w:t>
      </w:r>
      <w:r w:rsidR="00BE09D1" w:rsidRPr="00F91650">
        <w:rPr>
          <w:rFonts w:eastAsia="方正楷体_GBK" w:hint="eastAsia"/>
        </w:rPr>
        <w:t xml:space="preserve">  </w:t>
      </w:r>
      <w:r w:rsidRPr="00F91650">
        <w:rPr>
          <w:rFonts w:hint="eastAsia"/>
        </w:rPr>
        <w:t>本办法具体应用问题由粮食主管部门负责解释。</w:t>
      </w:r>
    </w:p>
    <w:p w:rsidR="00723532" w:rsidRPr="00F91650" w:rsidRDefault="00FE6881" w:rsidP="00BE09D1">
      <w:pPr>
        <w:ind w:firstLineChars="200" w:firstLine="632"/>
      </w:pPr>
      <w:r w:rsidRPr="00F91650">
        <w:rPr>
          <w:rFonts w:eastAsia="方正楷体_GBK" w:hint="eastAsia"/>
        </w:rPr>
        <w:t>第四十六条</w:t>
      </w:r>
      <w:r w:rsidRPr="00F91650">
        <w:rPr>
          <w:rFonts w:hint="eastAsia"/>
        </w:rPr>
        <w:t xml:space="preserve">  </w:t>
      </w:r>
      <w:r w:rsidRPr="00F91650">
        <w:rPr>
          <w:rFonts w:hint="eastAsia"/>
        </w:rPr>
        <w:t>本办法自</w:t>
      </w:r>
      <w:r w:rsidRPr="00F91650">
        <w:rPr>
          <w:rFonts w:hint="eastAsia"/>
        </w:rPr>
        <w:t>2023</w:t>
      </w:r>
      <w:r w:rsidRPr="00F91650">
        <w:rPr>
          <w:rFonts w:hint="eastAsia"/>
        </w:rPr>
        <w:t>年</w:t>
      </w:r>
      <w:r w:rsidRPr="00F91650">
        <w:rPr>
          <w:rFonts w:hint="eastAsia"/>
        </w:rPr>
        <w:t>4</w:t>
      </w:r>
      <w:r w:rsidRPr="00F91650">
        <w:rPr>
          <w:rFonts w:hint="eastAsia"/>
        </w:rPr>
        <w:t>月</w:t>
      </w:r>
      <w:r w:rsidRPr="00F91650">
        <w:rPr>
          <w:rFonts w:hint="eastAsia"/>
        </w:rPr>
        <w:t>1</w:t>
      </w:r>
      <w:r w:rsidRPr="00F91650">
        <w:rPr>
          <w:rFonts w:hint="eastAsia"/>
        </w:rPr>
        <w:t>日起施行，有效期至</w:t>
      </w:r>
      <w:r w:rsidRPr="00F91650">
        <w:rPr>
          <w:rFonts w:hint="eastAsia"/>
        </w:rPr>
        <w:t>2028</w:t>
      </w:r>
      <w:r w:rsidRPr="00F91650">
        <w:rPr>
          <w:rFonts w:hint="eastAsia"/>
        </w:rPr>
        <w:t>年</w:t>
      </w:r>
      <w:r w:rsidRPr="00F91650">
        <w:rPr>
          <w:rFonts w:hint="eastAsia"/>
        </w:rPr>
        <w:t>3</w:t>
      </w:r>
      <w:r w:rsidRPr="00F91650">
        <w:rPr>
          <w:rFonts w:hint="eastAsia"/>
        </w:rPr>
        <w:t>月</w:t>
      </w:r>
      <w:r w:rsidRPr="00F91650">
        <w:rPr>
          <w:rFonts w:hint="eastAsia"/>
        </w:rPr>
        <w:t>31</w:t>
      </w:r>
      <w:r w:rsidRPr="00F91650">
        <w:rPr>
          <w:rFonts w:hint="eastAsia"/>
        </w:rPr>
        <w:t>日。《关于江阴市地方储备粮油管理工作的实施意见》（</w:t>
      </w:r>
      <w:proofErr w:type="gramStart"/>
      <w:r w:rsidRPr="00F91650">
        <w:rPr>
          <w:rFonts w:hint="eastAsia"/>
        </w:rPr>
        <w:t>澄粮〔</w:t>
      </w:r>
      <w:r w:rsidRPr="00F91650">
        <w:rPr>
          <w:rFonts w:hint="eastAsia"/>
        </w:rPr>
        <w:t>2012</w:t>
      </w:r>
      <w:r w:rsidRPr="00F91650">
        <w:rPr>
          <w:rFonts w:hint="eastAsia"/>
        </w:rPr>
        <w:t>〕</w:t>
      </w:r>
      <w:proofErr w:type="gramEnd"/>
      <w:r w:rsidRPr="00F91650">
        <w:rPr>
          <w:rFonts w:hint="eastAsia"/>
        </w:rPr>
        <w:t>6</w:t>
      </w:r>
      <w:r w:rsidRPr="00F91650">
        <w:rPr>
          <w:rFonts w:hint="eastAsia"/>
        </w:rPr>
        <w:t>号）、《江阴市发展和改革委员会关于印发〈江阴市地方储备粮轮换管理规定〉的通知》（</w:t>
      </w:r>
      <w:proofErr w:type="gramStart"/>
      <w:r w:rsidRPr="00F91650">
        <w:rPr>
          <w:rFonts w:hint="eastAsia"/>
        </w:rPr>
        <w:t>澄发改</w:t>
      </w:r>
      <w:proofErr w:type="gramEnd"/>
      <w:r w:rsidRPr="00F91650">
        <w:rPr>
          <w:rFonts w:hint="eastAsia"/>
        </w:rPr>
        <w:t>发〔</w:t>
      </w:r>
      <w:r w:rsidRPr="00F91650">
        <w:rPr>
          <w:rFonts w:hint="eastAsia"/>
        </w:rPr>
        <w:t>2019</w:t>
      </w:r>
      <w:r w:rsidRPr="00F91650">
        <w:rPr>
          <w:rFonts w:hint="eastAsia"/>
        </w:rPr>
        <w:t>〕</w:t>
      </w:r>
      <w:r w:rsidRPr="00F91650">
        <w:rPr>
          <w:rFonts w:hint="eastAsia"/>
        </w:rPr>
        <w:t>57</w:t>
      </w:r>
      <w:r w:rsidRPr="00F91650">
        <w:rPr>
          <w:rFonts w:hint="eastAsia"/>
        </w:rPr>
        <w:t>号）同时废止。</w:t>
      </w:r>
    </w:p>
    <w:p w:rsidR="00723532" w:rsidRPr="00F91650" w:rsidRDefault="00723532" w:rsidP="00BE09D1">
      <w:pPr>
        <w:ind w:firstLineChars="200" w:firstLine="632"/>
      </w:pPr>
    </w:p>
    <w:p w:rsidR="00BE09D1" w:rsidRPr="00F91650" w:rsidRDefault="00BE09D1" w:rsidP="00F91650">
      <w:pPr>
        <w:pStyle w:val="a7"/>
        <w:tabs>
          <w:tab w:val="clear" w:pos="8465"/>
          <w:tab w:val="right" w:pos="8533"/>
        </w:tabs>
        <w:autoSpaceDE/>
        <w:autoSpaceDN/>
        <w:adjustRightInd/>
        <w:spacing w:line="240" w:lineRule="auto"/>
        <w:ind w:leftChars="100" w:left="316" w:rightChars="100" w:right="316"/>
      </w:pPr>
    </w:p>
    <w:sectPr w:rsidR="00BE09D1" w:rsidRPr="00F91650" w:rsidSect="00BE09D1">
      <w:footerReference w:type="even" r:id="rId7"/>
      <w:footerReference w:type="default" r:id="rId8"/>
      <w:pgSz w:w="11906" w:h="16838" w:code="9"/>
      <w:pgMar w:top="2098" w:right="1474" w:bottom="1985" w:left="1588" w:header="851" w:footer="1474"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5929" w:rsidRDefault="00D75929" w:rsidP="00723532">
      <w:r>
        <w:separator/>
      </w:r>
    </w:p>
  </w:endnote>
  <w:endnote w:type="continuationSeparator" w:id="0">
    <w:p w:rsidR="00D75929" w:rsidRDefault="00D75929" w:rsidP="007235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00007843" w:usb2="00000001" w:usb3="00000000" w:csb0="000001FF"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9D1" w:rsidRPr="006D748E" w:rsidRDefault="00BE09D1" w:rsidP="00BE09D1">
    <w:pPr>
      <w:pStyle w:val="a3"/>
      <w:ind w:leftChars="100" w:left="320"/>
    </w:pPr>
    <w:r w:rsidRPr="00EF5D01">
      <w:rPr>
        <w:rFonts w:ascii="宋体" w:hAnsi="宋体" w:hint="eastAsia"/>
        <w:sz w:val="28"/>
        <w:szCs w:val="28"/>
      </w:rPr>
      <w:t>—</w:t>
    </w:r>
    <w:r w:rsidRPr="00EF5D01">
      <w:rPr>
        <w:rFonts w:ascii="宋体" w:hAnsi="宋体"/>
        <w:sz w:val="28"/>
        <w:szCs w:val="28"/>
      </w:rPr>
      <w:t xml:space="preserve"> </w:t>
    </w:r>
    <w:r w:rsidR="00BC328F" w:rsidRPr="00EF5D01">
      <w:rPr>
        <w:rFonts w:ascii="宋体" w:hAnsi="宋体"/>
        <w:sz w:val="28"/>
        <w:szCs w:val="28"/>
      </w:rPr>
      <w:fldChar w:fldCharType="begin"/>
    </w:r>
    <w:r w:rsidRPr="00EF5D01">
      <w:rPr>
        <w:rFonts w:ascii="宋体" w:hAnsi="宋体"/>
        <w:sz w:val="28"/>
        <w:szCs w:val="28"/>
      </w:rPr>
      <w:instrText xml:space="preserve"> PAGE </w:instrText>
    </w:r>
    <w:r w:rsidR="00BC328F" w:rsidRPr="00EF5D01">
      <w:rPr>
        <w:rFonts w:ascii="宋体" w:hAnsi="宋体"/>
        <w:sz w:val="28"/>
        <w:szCs w:val="28"/>
      </w:rPr>
      <w:fldChar w:fldCharType="separate"/>
    </w:r>
    <w:r w:rsidR="00931096">
      <w:rPr>
        <w:rFonts w:ascii="宋体" w:hAnsi="宋体"/>
        <w:noProof/>
        <w:sz w:val="28"/>
        <w:szCs w:val="28"/>
      </w:rPr>
      <w:t>2</w:t>
    </w:r>
    <w:r w:rsidR="00BC328F" w:rsidRPr="00EF5D01">
      <w:rPr>
        <w:rFonts w:ascii="宋体" w:hAnsi="宋体"/>
        <w:sz w:val="28"/>
        <w:szCs w:val="28"/>
      </w:rPr>
      <w:fldChar w:fldCharType="end"/>
    </w:r>
    <w:r w:rsidRPr="00EF5D01">
      <w:rPr>
        <w:rFonts w:ascii="宋体" w:hAnsi="宋体"/>
        <w:sz w:val="28"/>
        <w:szCs w:val="28"/>
      </w:rPr>
      <w:t xml:space="preserve"> </w:t>
    </w:r>
    <w:r w:rsidRPr="00EF5D01">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9D1" w:rsidRPr="006D748E" w:rsidRDefault="00BE09D1" w:rsidP="00BE09D1">
    <w:pPr>
      <w:pStyle w:val="a3"/>
      <w:ind w:rightChars="100" w:right="320"/>
      <w:jc w:val="right"/>
    </w:pPr>
    <w:r w:rsidRPr="00EF5D01">
      <w:rPr>
        <w:rFonts w:ascii="宋体" w:hAnsi="宋体" w:hint="eastAsia"/>
        <w:sz w:val="28"/>
        <w:szCs w:val="28"/>
      </w:rPr>
      <w:t>—</w:t>
    </w:r>
    <w:r w:rsidRPr="00EF5D01">
      <w:rPr>
        <w:rFonts w:ascii="宋体" w:hAnsi="宋体"/>
        <w:sz w:val="28"/>
        <w:szCs w:val="28"/>
      </w:rPr>
      <w:t xml:space="preserve"> </w:t>
    </w:r>
    <w:r w:rsidR="00BC328F" w:rsidRPr="00EF5D01">
      <w:rPr>
        <w:rFonts w:ascii="宋体" w:hAnsi="宋体"/>
        <w:sz w:val="28"/>
        <w:szCs w:val="28"/>
      </w:rPr>
      <w:fldChar w:fldCharType="begin"/>
    </w:r>
    <w:r w:rsidRPr="00EF5D01">
      <w:rPr>
        <w:rFonts w:ascii="宋体" w:hAnsi="宋体"/>
        <w:sz w:val="28"/>
        <w:szCs w:val="28"/>
      </w:rPr>
      <w:instrText xml:space="preserve"> PAGE </w:instrText>
    </w:r>
    <w:r w:rsidR="00BC328F" w:rsidRPr="00EF5D01">
      <w:rPr>
        <w:rFonts w:ascii="宋体" w:hAnsi="宋体"/>
        <w:sz w:val="28"/>
        <w:szCs w:val="28"/>
      </w:rPr>
      <w:fldChar w:fldCharType="separate"/>
    </w:r>
    <w:r w:rsidR="00931096">
      <w:rPr>
        <w:rFonts w:ascii="宋体" w:hAnsi="宋体"/>
        <w:noProof/>
        <w:sz w:val="28"/>
        <w:szCs w:val="28"/>
      </w:rPr>
      <w:t>1</w:t>
    </w:r>
    <w:r w:rsidR="00BC328F" w:rsidRPr="00EF5D01">
      <w:rPr>
        <w:rFonts w:ascii="宋体" w:hAnsi="宋体"/>
        <w:sz w:val="28"/>
        <w:szCs w:val="28"/>
      </w:rPr>
      <w:fldChar w:fldCharType="end"/>
    </w:r>
    <w:r w:rsidRPr="00EF5D01">
      <w:rPr>
        <w:rFonts w:ascii="宋体" w:hAnsi="宋体"/>
        <w:sz w:val="28"/>
        <w:szCs w:val="28"/>
      </w:rPr>
      <w:t xml:space="preserve"> </w:t>
    </w:r>
    <w:r w:rsidRPr="00EF5D01">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5929" w:rsidRDefault="00D75929" w:rsidP="00723532">
      <w:r>
        <w:separator/>
      </w:r>
    </w:p>
  </w:footnote>
  <w:footnote w:type="continuationSeparator" w:id="0">
    <w:p w:rsidR="00D75929" w:rsidRDefault="00D75929" w:rsidP="007235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hdrShapeDefaults>
    <o:shapedefaults v:ext="edit" spidmax="921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zVmN2I0Y2VjODY0OWU4YjhkZjUwYmQzNjUzYTg3YzAifQ=="/>
  </w:docVars>
  <w:rsids>
    <w:rsidRoot w:val="00912031"/>
    <w:rsid w:val="0009024D"/>
    <w:rsid w:val="001669D4"/>
    <w:rsid w:val="00204715"/>
    <w:rsid w:val="00496DA9"/>
    <w:rsid w:val="004D6D4D"/>
    <w:rsid w:val="005F5E53"/>
    <w:rsid w:val="00723532"/>
    <w:rsid w:val="00762AA3"/>
    <w:rsid w:val="008059AC"/>
    <w:rsid w:val="0086601A"/>
    <w:rsid w:val="008A5A7F"/>
    <w:rsid w:val="00912031"/>
    <w:rsid w:val="00931096"/>
    <w:rsid w:val="00AA6275"/>
    <w:rsid w:val="00B520F1"/>
    <w:rsid w:val="00B95CDD"/>
    <w:rsid w:val="00BC328F"/>
    <w:rsid w:val="00BE09D1"/>
    <w:rsid w:val="00BF4F15"/>
    <w:rsid w:val="00C254DF"/>
    <w:rsid w:val="00CC67A2"/>
    <w:rsid w:val="00CF500B"/>
    <w:rsid w:val="00D75929"/>
    <w:rsid w:val="00F91650"/>
    <w:rsid w:val="00FE6881"/>
    <w:rsid w:val="01136D44"/>
    <w:rsid w:val="012810B4"/>
    <w:rsid w:val="021100E2"/>
    <w:rsid w:val="02421D02"/>
    <w:rsid w:val="02D31F82"/>
    <w:rsid w:val="03D66BA6"/>
    <w:rsid w:val="05085485"/>
    <w:rsid w:val="05104100"/>
    <w:rsid w:val="065D535C"/>
    <w:rsid w:val="07F4584C"/>
    <w:rsid w:val="09B039F5"/>
    <w:rsid w:val="09C6146A"/>
    <w:rsid w:val="0A3E36F7"/>
    <w:rsid w:val="0B1A1A6E"/>
    <w:rsid w:val="0BCE4606"/>
    <w:rsid w:val="0BE867C6"/>
    <w:rsid w:val="0C193AD3"/>
    <w:rsid w:val="0CAE6912"/>
    <w:rsid w:val="0CB8432F"/>
    <w:rsid w:val="0D7511DD"/>
    <w:rsid w:val="0DAB582B"/>
    <w:rsid w:val="0E5B5064"/>
    <w:rsid w:val="0E947D89"/>
    <w:rsid w:val="0EC046DA"/>
    <w:rsid w:val="0F3155D8"/>
    <w:rsid w:val="0FBA737B"/>
    <w:rsid w:val="10C21B83"/>
    <w:rsid w:val="110227EC"/>
    <w:rsid w:val="11160F29"/>
    <w:rsid w:val="119F4A7B"/>
    <w:rsid w:val="11BF2051"/>
    <w:rsid w:val="11BF336F"/>
    <w:rsid w:val="11D81D3B"/>
    <w:rsid w:val="1209283C"/>
    <w:rsid w:val="128B4FFF"/>
    <w:rsid w:val="134F2888"/>
    <w:rsid w:val="13DA623E"/>
    <w:rsid w:val="147F6DE6"/>
    <w:rsid w:val="14B7657F"/>
    <w:rsid w:val="14C43FA3"/>
    <w:rsid w:val="152B041F"/>
    <w:rsid w:val="155A1BBA"/>
    <w:rsid w:val="167C538B"/>
    <w:rsid w:val="170830C2"/>
    <w:rsid w:val="172577D0"/>
    <w:rsid w:val="179B3E23"/>
    <w:rsid w:val="17F6116D"/>
    <w:rsid w:val="18567E5D"/>
    <w:rsid w:val="18E11E1D"/>
    <w:rsid w:val="1A2E4D63"/>
    <w:rsid w:val="1A512FD2"/>
    <w:rsid w:val="1B171B26"/>
    <w:rsid w:val="1EBA2EF4"/>
    <w:rsid w:val="1EE66C3C"/>
    <w:rsid w:val="1F23428E"/>
    <w:rsid w:val="1FB65DB1"/>
    <w:rsid w:val="20686980"/>
    <w:rsid w:val="20AE4CDA"/>
    <w:rsid w:val="21096190"/>
    <w:rsid w:val="21CA1F62"/>
    <w:rsid w:val="22D24A4D"/>
    <w:rsid w:val="234C07DB"/>
    <w:rsid w:val="2435126F"/>
    <w:rsid w:val="247B5F23"/>
    <w:rsid w:val="25050C41"/>
    <w:rsid w:val="26283B71"/>
    <w:rsid w:val="27A14D63"/>
    <w:rsid w:val="28397580"/>
    <w:rsid w:val="28485A15"/>
    <w:rsid w:val="28A36949"/>
    <w:rsid w:val="28B135BA"/>
    <w:rsid w:val="294D2133"/>
    <w:rsid w:val="29932CBF"/>
    <w:rsid w:val="29E83790"/>
    <w:rsid w:val="29EF3C6E"/>
    <w:rsid w:val="2A2953F1"/>
    <w:rsid w:val="2A992861"/>
    <w:rsid w:val="2B0C0838"/>
    <w:rsid w:val="2B2D7144"/>
    <w:rsid w:val="2B7E692D"/>
    <w:rsid w:val="2C7212B2"/>
    <w:rsid w:val="2D0A5136"/>
    <w:rsid w:val="2D3A16A4"/>
    <w:rsid w:val="2D6F57F1"/>
    <w:rsid w:val="2E8E1CA7"/>
    <w:rsid w:val="2EEA15D4"/>
    <w:rsid w:val="2FF344B8"/>
    <w:rsid w:val="3005551A"/>
    <w:rsid w:val="300F546D"/>
    <w:rsid w:val="303074BA"/>
    <w:rsid w:val="310F57FD"/>
    <w:rsid w:val="31C12394"/>
    <w:rsid w:val="31C75BFC"/>
    <w:rsid w:val="31CF4AB1"/>
    <w:rsid w:val="31ED3189"/>
    <w:rsid w:val="32584AA6"/>
    <w:rsid w:val="32591705"/>
    <w:rsid w:val="32FF3174"/>
    <w:rsid w:val="33986AA0"/>
    <w:rsid w:val="340A0022"/>
    <w:rsid w:val="343B7289"/>
    <w:rsid w:val="344C4197"/>
    <w:rsid w:val="351D1FD7"/>
    <w:rsid w:val="35223149"/>
    <w:rsid w:val="36DA0180"/>
    <w:rsid w:val="36F30ED2"/>
    <w:rsid w:val="37895702"/>
    <w:rsid w:val="37CD1A92"/>
    <w:rsid w:val="3870241E"/>
    <w:rsid w:val="387463B2"/>
    <w:rsid w:val="387D5266"/>
    <w:rsid w:val="395064D7"/>
    <w:rsid w:val="3A751F6D"/>
    <w:rsid w:val="3B2F65C0"/>
    <w:rsid w:val="3B613B2F"/>
    <w:rsid w:val="3B985F13"/>
    <w:rsid w:val="3BCB0097"/>
    <w:rsid w:val="3C265C15"/>
    <w:rsid w:val="3C681D8A"/>
    <w:rsid w:val="3C8F4B18"/>
    <w:rsid w:val="3D6D517E"/>
    <w:rsid w:val="3DBD7145"/>
    <w:rsid w:val="3E1D0952"/>
    <w:rsid w:val="3F081602"/>
    <w:rsid w:val="3F0F0BE2"/>
    <w:rsid w:val="3F536D21"/>
    <w:rsid w:val="41270465"/>
    <w:rsid w:val="412D70FE"/>
    <w:rsid w:val="41650F8E"/>
    <w:rsid w:val="41A30C47"/>
    <w:rsid w:val="42723962"/>
    <w:rsid w:val="43F54DA9"/>
    <w:rsid w:val="44DA5663"/>
    <w:rsid w:val="45215DD4"/>
    <w:rsid w:val="45A81449"/>
    <w:rsid w:val="45EC03C2"/>
    <w:rsid w:val="46966420"/>
    <w:rsid w:val="477041E8"/>
    <w:rsid w:val="48406FC3"/>
    <w:rsid w:val="485667D0"/>
    <w:rsid w:val="496833C9"/>
    <w:rsid w:val="49C83E68"/>
    <w:rsid w:val="4A6B4633"/>
    <w:rsid w:val="4C4A5008"/>
    <w:rsid w:val="4CD9638C"/>
    <w:rsid w:val="4DE80F7C"/>
    <w:rsid w:val="4E797E26"/>
    <w:rsid w:val="50610B72"/>
    <w:rsid w:val="507E7A1A"/>
    <w:rsid w:val="50B05655"/>
    <w:rsid w:val="521D6D1B"/>
    <w:rsid w:val="539F3E8B"/>
    <w:rsid w:val="53EC109A"/>
    <w:rsid w:val="545302FB"/>
    <w:rsid w:val="5463135D"/>
    <w:rsid w:val="563805C7"/>
    <w:rsid w:val="56FE536D"/>
    <w:rsid w:val="570F1F8D"/>
    <w:rsid w:val="579E26AC"/>
    <w:rsid w:val="57B974E6"/>
    <w:rsid w:val="57EA6439"/>
    <w:rsid w:val="583F0066"/>
    <w:rsid w:val="58A837E2"/>
    <w:rsid w:val="592875B7"/>
    <w:rsid w:val="59367040"/>
    <w:rsid w:val="59DD570D"/>
    <w:rsid w:val="5A44753A"/>
    <w:rsid w:val="5CCD5E8E"/>
    <w:rsid w:val="5CD73F77"/>
    <w:rsid w:val="5CE46DB3"/>
    <w:rsid w:val="5D2F0B7E"/>
    <w:rsid w:val="5DBE68A0"/>
    <w:rsid w:val="5DE05293"/>
    <w:rsid w:val="5E0A414A"/>
    <w:rsid w:val="5E227B93"/>
    <w:rsid w:val="606D714B"/>
    <w:rsid w:val="609A4358"/>
    <w:rsid w:val="60BD12E1"/>
    <w:rsid w:val="60D1764E"/>
    <w:rsid w:val="610F0B89"/>
    <w:rsid w:val="612105D5"/>
    <w:rsid w:val="622313C8"/>
    <w:rsid w:val="63950E07"/>
    <w:rsid w:val="641451FA"/>
    <w:rsid w:val="6522491C"/>
    <w:rsid w:val="65402FF4"/>
    <w:rsid w:val="656C3DE9"/>
    <w:rsid w:val="65AA3E98"/>
    <w:rsid w:val="66216982"/>
    <w:rsid w:val="663F7A7C"/>
    <w:rsid w:val="66D71736"/>
    <w:rsid w:val="6773224A"/>
    <w:rsid w:val="68253AA0"/>
    <w:rsid w:val="69F04FE9"/>
    <w:rsid w:val="6A6D1720"/>
    <w:rsid w:val="6B2D5DC9"/>
    <w:rsid w:val="6BF84629"/>
    <w:rsid w:val="6C5B25E5"/>
    <w:rsid w:val="6C731F01"/>
    <w:rsid w:val="6E3843D8"/>
    <w:rsid w:val="6F0F7DC5"/>
    <w:rsid w:val="6F103A37"/>
    <w:rsid w:val="6F484F7F"/>
    <w:rsid w:val="70DF652F"/>
    <w:rsid w:val="72150A7D"/>
    <w:rsid w:val="72F0605A"/>
    <w:rsid w:val="73306456"/>
    <w:rsid w:val="73691968"/>
    <w:rsid w:val="73FC7FB0"/>
    <w:rsid w:val="74606BF5"/>
    <w:rsid w:val="74FC2045"/>
    <w:rsid w:val="751B4EE4"/>
    <w:rsid w:val="75263FB5"/>
    <w:rsid w:val="7544268D"/>
    <w:rsid w:val="755328D0"/>
    <w:rsid w:val="75720FA8"/>
    <w:rsid w:val="75D43A11"/>
    <w:rsid w:val="779C67B0"/>
    <w:rsid w:val="77A10865"/>
    <w:rsid w:val="789F751B"/>
    <w:rsid w:val="7A140880"/>
    <w:rsid w:val="7BF344C5"/>
    <w:rsid w:val="7CAF663E"/>
    <w:rsid w:val="7D0C3A90"/>
    <w:rsid w:val="7E01736D"/>
    <w:rsid w:val="7E751B09"/>
    <w:rsid w:val="7E9271C8"/>
    <w:rsid w:val="7F364DF4"/>
    <w:rsid w:val="7F511C2E"/>
    <w:rsid w:val="7F6045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方正仿宋_GBK" w:hAnsi="Times New Roman"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9D1"/>
    <w:pPr>
      <w:widowControl w:val="0"/>
      <w:jc w:val="both"/>
    </w:pPr>
    <w:rPr>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rsid w:val="0072353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72353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723532"/>
    <w:rPr>
      <w:sz w:val="18"/>
      <w:szCs w:val="18"/>
    </w:rPr>
  </w:style>
  <w:style w:type="character" w:customStyle="1" w:styleId="Char">
    <w:name w:val="页脚 Char"/>
    <w:basedOn w:val="a0"/>
    <w:link w:val="a3"/>
    <w:qFormat/>
    <w:rsid w:val="00723532"/>
    <w:rPr>
      <w:sz w:val="18"/>
      <w:szCs w:val="18"/>
    </w:rPr>
  </w:style>
  <w:style w:type="paragraph" w:styleId="a5">
    <w:name w:val="Balloon Text"/>
    <w:basedOn w:val="a"/>
    <w:link w:val="Char1"/>
    <w:uiPriority w:val="99"/>
    <w:semiHidden/>
    <w:unhideWhenUsed/>
    <w:rsid w:val="00BE09D1"/>
    <w:rPr>
      <w:sz w:val="18"/>
      <w:szCs w:val="18"/>
    </w:rPr>
  </w:style>
  <w:style w:type="character" w:customStyle="1" w:styleId="Char1">
    <w:name w:val="批注框文本 Char"/>
    <w:basedOn w:val="a0"/>
    <w:link w:val="a5"/>
    <w:uiPriority w:val="99"/>
    <w:semiHidden/>
    <w:rsid w:val="00BE09D1"/>
    <w:rPr>
      <w:kern w:val="2"/>
      <w:sz w:val="18"/>
      <w:szCs w:val="18"/>
    </w:rPr>
  </w:style>
  <w:style w:type="paragraph" w:customStyle="1" w:styleId="a6">
    <w:name w:val="主题词"/>
    <w:basedOn w:val="a"/>
    <w:rsid w:val="00BE09D1"/>
    <w:pPr>
      <w:autoSpaceDE w:val="0"/>
      <w:autoSpaceDN w:val="0"/>
      <w:adjustRightInd w:val="0"/>
      <w:spacing w:line="240" w:lineRule="atLeast"/>
      <w:jc w:val="left"/>
    </w:pPr>
    <w:rPr>
      <w:rFonts w:ascii="宋体" w:eastAsia="宋体" w:cs="Times New Roman"/>
      <w:b/>
      <w:snapToGrid w:val="0"/>
      <w:kern w:val="0"/>
      <w:szCs w:val="20"/>
    </w:rPr>
  </w:style>
  <w:style w:type="paragraph" w:customStyle="1" w:styleId="a7">
    <w:name w:val="印发栏"/>
    <w:basedOn w:val="a8"/>
    <w:rsid w:val="00BE09D1"/>
    <w:pPr>
      <w:tabs>
        <w:tab w:val="right" w:pos="8465"/>
      </w:tabs>
      <w:autoSpaceDE w:val="0"/>
      <w:autoSpaceDN w:val="0"/>
      <w:adjustRightInd w:val="0"/>
      <w:spacing w:line="454" w:lineRule="atLeast"/>
      <w:ind w:left="357" w:right="357" w:firstLineChars="0" w:firstLine="0"/>
      <w:jc w:val="left"/>
    </w:pPr>
    <w:rPr>
      <w:rFonts w:cs="Times New Roman"/>
      <w:snapToGrid w:val="0"/>
      <w:kern w:val="0"/>
      <w:szCs w:val="20"/>
    </w:rPr>
  </w:style>
  <w:style w:type="paragraph" w:styleId="a8">
    <w:name w:val="Normal Indent"/>
    <w:basedOn w:val="a"/>
    <w:uiPriority w:val="99"/>
    <w:semiHidden/>
    <w:unhideWhenUsed/>
    <w:rsid w:val="00BE09D1"/>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822</Words>
  <Characters>4690</Characters>
  <Application>Microsoft Office Word</Application>
  <DocSecurity>0</DocSecurity>
  <Lines>39</Lines>
  <Paragraphs>11</Paragraphs>
  <ScaleCrop>false</ScaleCrop>
  <Company>微软中国</Company>
  <LinksUpToDate>false</LinksUpToDate>
  <CharactersWithSpaces>5501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LDPY</cp:lastModifiedBy>
  <cp:revision>2</cp:revision>
  <cp:lastPrinted>2023-02-06T06:55:00Z</cp:lastPrinted>
  <dcterms:created xsi:type="dcterms:W3CDTF">2023-03-02T02:39:00Z</dcterms:created>
  <dcterms:modified xsi:type="dcterms:W3CDTF">2023-03-02T02:39:00Z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C7DAEA36581245D3A4223FE509430E4E</vt:lpwstr>
  </property>
</Properties>
</file>